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60" w:rsidRDefault="00680D60" w:rsidP="00680D60">
      <w:pPr>
        <w:pStyle w:val="1"/>
        <w:spacing w:after="325" w:line="259" w:lineRule="auto"/>
        <w:ind w:left="195" w:right="-284"/>
        <w:jc w:val="center"/>
      </w:pPr>
      <w:r>
        <w:t xml:space="preserve">ПРОФИЛАКТИКА ДИСГРАФИИ </w:t>
      </w:r>
    </w:p>
    <w:p w:rsidR="00680D60" w:rsidRDefault="00680D60" w:rsidP="00680D60">
      <w:pPr>
        <w:spacing w:after="180" w:line="372" w:lineRule="auto"/>
        <w:ind w:left="266" w:right="87" w:firstLine="56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5B85189" wp14:editId="0B1CA7F3">
            <wp:simplePos x="0" y="0"/>
            <wp:positionH relativeFrom="column">
              <wp:posOffset>57912</wp:posOffset>
            </wp:positionH>
            <wp:positionV relativeFrom="paragraph">
              <wp:posOffset>-19751</wp:posOffset>
            </wp:positionV>
            <wp:extent cx="2895600" cy="1828800"/>
            <wp:effectExtent l="0" t="0" r="0" b="0"/>
            <wp:wrapSquare wrapText="bothSides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последние годы значительно возросло количество детей, сталкивающихся с различными трудностями обучения в начальной школе. Одна из самых актуальных проблем – это нарушение письма – ДИСГРАФИЯ. </w:t>
      </w:r>
    </w:p>
    <w:p w:rsidR="00680D60" w:rsidRDefault="00680D60" w:rsidP="00680D60">
      <w:pPr>
        <w:spacing w:after="190" w:line="364" w:lineRule="auto"/>
        <w:ind w:left="0" w:right="87" w:firstLine="566"/>
      </w:pPr>
      <w:r>
        <w:t xml:space="preserve">Письмо является «базовым» навыком, т.е. навыком, на котором практически строится все дальнейшее обучение, а значит ребенок, не освоивший его вовремя, непременно будет отставать в учебе и не только по русскому языку. Процесс овладения навыком письма очень сложен и включает в себя полноценное и своевременное формирование коры головного мозга, органов слуха и зрения, артикуляции, общей и мелкой моторики. </w:t>
      </w:r>
    </w:p>
    <w:p w:rsidR="00680D60" w:rsidRDefault="00680D60" w:rsidP="00680D60">
      <w:pPr>
        <w:spacing w:after="220" w:line="383" w:lineRule="auto"/>
        <w:ind w:left="0" w:right="87" w:firstLine="566"/>
      </w:pPr>
      <w:r>
        <w:t xml:space="preserve">Поэтому, для овладения письменной речью имеет существенное значение степень сформированности всех сторон устной речи. Нарушения звукопроизношения, фонематического и лексико-грамматического развития в устной речи находят отображение в письме и чтении. </w:t>
      </w:r>
    </w:p>
    <w:p w:rsidR="00680D60" w:rsidRDefault="00680D60" w:rsidP="00680D60">
      <w:pPr>
        <w:spacing w:after="146" w:line="397" w:lineRule="auto"/>
        <w:ind w:left="0" w:right="87" w:firstLine="566"/>
      </w:pPr>
      <w:r>
        <w:t xml:space="preserve">Дисграфия у детей – это одно из проявлений системного недоразвития речи и ряда неречевых функций, затрудняющих процесс письма, языковых знаний и умений. </w:t>
      </w:r>
    </w:p>
    <w:p w:rsidR="00680D60" w:rsidRDefault="00680D60" w:rsidP="00680D60">
      <w:pPr>
        <w:spacing w:after="184" w:line="369" w:lineRule="auto"/>
        <w:ind w:left="0" w:right="87" w:firstLine="566"/>
      </w:pPr>
      <w:r>
        <w:t xml:space="preserve">По мнению многих исследователей, нарушения письма и чтения основываются на совокупности дисфункций: дефектов устной речи, недостаточной сформированности психических процессов и их произвольности, мелкой моторики рук, телесной схемы, чувства ритма. </w:t>
      </w:r>
    </w:p>
    <w:p w:rsidR="00680D60" w:rsidRDefault="00680D60" w:rsidP="00680D60">
      <w:pPr>
        <w:spacing w:after="145" w:line="356" w:lineRule="auto"/>
        <w:ind w:left="0" w:right="87" w:firstLine="566"/>
      </w:pPr>
      <w:r>
        <w:t xml:space="preserve">Для успешного систематического обучения и усвоения необходимого объёма знаний, умений и навыков ребёнок должен достичь определённого </w:t>
      </w:r>
      <w:r>
        <w:lastRenderedPageBreak/>
        <w:t xml:space="preserve">уровня физического и психического развития. Развитие детского организма происходит неравномерно, периоды интенсивного роста чередуются с замедлением роста и созревания регулирующих систем. Особое значение имеет развитие центральной нервной системы, особенно головного мозга. На основе деятельности сложных мозговых систем, под влиянием социальных факторов формируются психические функции, в том числе и те, которые обеспечивают возможность школьного обучения.  </w:t>
      </w:r>
    </w:p>
    <w:p w:rsidR="00680D60" w:rsidRDefault="00680D60" w:rsidP="00680D60">
      <w:pPr>
        <w:spacing w:after="197" w:line="398" w:lineRule="auto"/>
        <w:ind w:left="0" w:right="87" w:firstLine="566"/>
      </w:pPr>
      <w:r>
        <w:t xml:space="preserve">Психологический аспект готовности к обучению подразумевает сформированность определённого уровня:  </w:t>
      </w:r>
    </w:p>
    <w:p w:rsidR="00680D60" w:rsidRDefault="00680D60" w:rsidP="00680D60">
      <w:pPr>
        <w:numPr>
          <w:ilvl w:val="0"/>
          <w:numId w:val="1"/>
        </w:numPr>
        <w:spacing w:after="374"/>
        <w:ind w:right="87" w:hanging="305"/>
      </w:pPr>
      <w:r>
        <w:t xml:space="preserve">знаний и представлений об окружающем мире; </w:t>
      </w:r>
    </w:p>
    <w:p w:rsidR="00680D60" w:rsidRDefault="00680D60" w:rsidP="00680D60">
      <w:pPr>
        <w:numPr>
          <w:ilvl w:val="0"/>
          <w:numId w:val="1"/>
        </w:numPr>
        <w:spacing w:after="370"/>
        <w:ind w:right="87" w:hanging="305"/>
      </w:pPr>
      <w:r>
        <w:t xml:space="preserve">умственных операций, действий и навыков; </w:t>
      </w:r>
    </w:p>
    <w:p w:rsidR="00680D60" w:rsidRDefault="00680D60" w:rsidP="00680D60">
      <w:pPr>
        <w:numPr>
          <w:ilvl w:val="0"/>
          <w:numId w:val="1"/>
        </w:numPr>
        <w:spacing w:after="374"/>
        <w:ind w:right="87" w:hanging="305"/>
      </w:pPr>
      <w:r>
        <w:t xml:space="preserve">речевого развития;  </w:t>
      </w:r>
    </w:p>
    <w:p w:rsidR="00680D60" w:rsidRDefault="00680D60" w:rsidP="00680D60">
      <w:pPr>
        <w:numPr>
          <w:ilvl w:val="0"/>
          <w:numId w:val="1"/>
        </w:numPr>
        <w:spacing w:after="0" w:line="545" w:lineRule="auto"/>
        <w:ind w:right="87" w:hanging="305"/>
      </w:pPr>
      <w:r>
        <w:t xml:space="preserve">познавательной активности;  5) регуляции поведения.  </w:t>
      </w:r>
    </w:p>
    <w:p w:rsidR="00680D60" w:rsidRDefault="00680D60" w:rsidP="00680D60">
      <w:pPr>
        <w:spacing w:after="199" w:line="397" w:lineRule="auto"/>
        <w:ind w:left="0" w:right="87" w:firstLine="566"/>
      </w:pPr>
      <w:r>
        <w:t xml:space="preserve">Таким образом,   решением проблем дисграфии у детей является ее профилактика. Уже в дошкольном возрасте по целому ряду признаков можно заранее предвидеть, у кого из детей проявится дисграфия. </w:t>
      </w:r>
    </w:p>
    <w:p w:rsidR="00680D60" w:rsidRDefault="00680D60" w:rsidP="00680D60">
      <w:pPr>
        <w:spacing w:after="205" w:line="393" w:lineRule="auto"/>
        <w:ind w:left="0" w:right="87" w:firstLine="566"/>
      </w:pPr>
      <w:r>
        <w:t xml:space="preserve">Главные разделы работы по предупреждению и устранению предпосылок дисграфии: </w:t>
      </w:r>
    </w:p>
    <w:p w:rsidR="00680D60" w:rsidRDefault="00680D60" w:rsidP="00680D60">
      <w:pPr>
        <w:numPr>
          <w:ilvl w:val="0"/>
          <w:numId w:val="2"/>
        </w:numPr>
        <w:spacing w:after="369"/>
        <w:ind w:right="87" w:hanging="163"/>
      </w:pPr>
      <w:r>
        <w:t xml:space="preserve">воспитание слуховой дифференциации звуков речи; </w:t>
      </w:r>
    </w:p>
    <w:p w:rsidR="00680D60" w:rsidRDefault="00680D60" w:rsidP="00680D60">
      <w:pPr>
        <w:numPr>
          <w:ilvl w:val="0"/>
          <w:numId w:val="2"/>
        </w:numPr>
        <w:spacing w:after="373"/>
        <w:ind w:right="87" w:hanging="163"/>
      </w:pPr>
      <w:r>
        <w:t xml:space="preserve">устранение звуковых замен в устной речи; </w:t>
      </w:r>
    </w:p>
    <w:p w:rsidR="00680D60" w:rsidRDefault="00680D60" w:rsidP="00680D60">
      <w:pPr>
        <w:numPr>
          <w:ilvl w:val="0"/>
          <w:numId w:val="2"/>
        </w:numPr>
        <w:spacing w:after="373"/>
        <w:ind w:right="87" w:hanging="163"/>
      </w:pPr>
      <w:r>
        <w:t xml:space="preserve">воспитание простейших видов фонематического анализа слов;  </w:t>
      </w:r>
    </w:p>
    <w:p w:rsidR="00680D60" w:rsidRDefault="00680D60" w:rsidP="00680D60">
      <w:pPr>
        <w:numPr>
          <w:ilvl w:val="0"/>
          <w:numId w:val="2"/>
        </w:numPr>
        <w:spacing w:after="371"/>
        <w:ind w:right="87" w:hanging="163"/>
      </w:pPr>
      <w:r>
        <w:t xml:space="preserve">развитие оптико-пространственных представлений и зрительного анализа и синтеза; </w:t>
      </w:r>
    </w:p>
    <w:p w:rsidR="00680D60" w:rsidRDefault="00680D60" w:rsidP="00680D60">
      <w:pPr>
        <w:numPr>
          <w:ilvl w:val="0"/>
          <w:numId w:val="2"/>
        </w:numPr>
        <w:spacing w:after="371"/>
        <w:ind w:right="87" w:hanging="163"/>
      </w:pPr>
      <w:r>
        <w:lastRenderedPageBreak/>
        <w:t xml:space="preserve">формирование грамматических систем словоизменения и словообразования; </w:t>
      </w:r>
    </w:p>
    <w:p w:rsidR="00680D60" w:rsidRDefault="00680D60" w:rsidP="00680D60">
      <w:pPr>
        <w:numPr>
          <w:ilvl w:val="0"/>
          <w:numId w:val="2"/>
        </w:numPr>
        <w:spacing w:after="316"/>
        <w:ind w:right="87" w:hanging="163"/>
      </w:pPr>
      <w:r>
        <w:t xml:space="preserve">обогащение словарного запаса. </w:t>
      </w:r>
    </w:p>
    <w:p w:rsidR="00680D60" w:rsidRDefault="00680D60" w:rsidP="00680D60">
      <w:pPr>
        <w:spacing w:after="200" w:line="357" w:lineRule="auto"/>
        <w:ind w:left="0" w:right="87" w:firstLine="566"/>
      </w:pPr>
      <w:r>
        <w:t xml:space="preserve">Все эти направления работы по предупреждению предпосылок дисграфии необходимо включать в повседневные занятия с дошкольниками старшего дошкольного возраста. Это и занятия по развитию речи, по ознакомлению с окружающим миром, по обучению грамоте, занятия по лепке и аппликации, это и дидактические игры, и музыкальные занятия, режимные моменты (например, прогулка) и т.д. </w:t>
      </w:r>
    </w:p>
    <w:p w:rsidR="00680D60" w:rsidRDefault="00680D60" w:rsidP="00680D60">
      <w:pPr>
        <w:spacing w:after="333" w:line="259" w:lineRule="auto"/>
        <w:ind w:left="0" w:right="328" w:firstLine="0"/>
        <w:jc w:val="center"/>
      </w:pPr>
      <w:r>
        <w:t xml:space="preserve">  Технология А.М.Кушнира «Природосообразное воспитание грамотности»,   </w:t>
      </w:r>
    </w:p>
    <w:p w:rsidR="00680D60" w:rsidRDefault="00680D60" w:rsidP="00680D60">
      <w:pPr>
        <w:spacing w:after="220" w:line="383" w:lineRule="auto"/>
        <w:ind w:left="0" w:right="87" w:firstLine="566"/>
      </w:pPr>
      <w:r>
        <w:t xml:space="preserve">Эффективность данной технологии обусловлена опорой на интегральные процессы, а не на формирование и развитие каких бы то ни было отдельных процессов и функций. Именно работа по всем вышеуказанным направлениям (воспитание слуховой дифференциации звуков речи, развитие оптико-пространственных представлений и зрительного анализа и синтеза, формирование грамматических систем словоизменения и словообразования, обогащение словарного запаса и т.д.), дает наиболее устойчивый и значимый результат. </w:t>
      </w:r>
    </w:p>
    <w:p w:rsidR="00680D60" w:rsidRDefault="00680D60" w:rsidP="00680D60">
      <w:pPr>
        <w:spacing w:after="104" w:line="394" w:lineRule="auto"/>
        <w:ind w:left="0" w:right="87" w:firstLine="566"/>
      </w:pPr>
      <w:r>
        <w:t xml:space="preserve">В работе со старшими дошкольниками  рекомендуются  следующие игры и задания. </w:t>
      </w:r>
    </w:p>
    <w:p w:rsidR="00680D60" w:rsidRDefault="00680D60" w:rsidP="00680D60">
      <w:pPr>
        <w:spacing w:after="420" w:line="259" w:lineRule="auto"/>
        <w:ind w:left="56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680D60" w:rsidRDefault="00680D60" w:rsidP="00680D60">
      <w:pPr>
        <w:pStyle w:val="1"/>
        <w:spacing w:after="395" w:line="259" w:lineRule="auto"/>
        <w:ind w:left="195" w:right="299"/>
        <w:jc w:val="center"/>
      </w:pPr>
      <w:r>
        <w:t xml:space="preserve">  УПРАЖНЕНИЯ ДЛЯ РАЗВИТИЯ ТОНКОЙ МОТОРИКИ</w:t>
      </w:r>
      <w:r>
        <w:rPr>
          <w:b w:val="0"/>
        </w:rPr>
        <w:t xml:space="preserve"> </w:t>
      </w:r>
    </w:p>
    <w:p w:rsidR="00680D60" w:rsidRDefault="00680D60" w:rsidP="00680D60">
      <w:pPr>
        <w:spacing w:after="266" w:line="262" w:lineRule="auto"/>
        <w:ind w:left="1050" w:right="297"/>
        <w:jc w:val="center"/>
      </w:pPr>
      <w:r>
        <w:rPr>
          <w:b/>
          <w:i/>
        </w:rPr>
        <w:t>(все упражнения выполняются на столе)</w:t>
      </w:r>
      <w:r>
        <w:t xml:space="preserve"> </w:t>
      </w:r>
    </w:p>
    <w:p w:rsidR="00680D60" w:rsidRDefault="00680D60" w:rsidP="00680D60">
      <w:pPr>
        <w:numPr>
          <w:ilvl w:val="0"/>
          <w:numId w:val="3"/>
        </w:numPr>
        <w:spacing w:after="139" w:line="259" w:lineRule="auto"/>
        <w:ind w:right="87" w:firstLine="569"/>
      </w:pPr>
      <w:r>
        <w:rPr>
          <w:b/>
          <w:i/>
        </w:rPr>
        <w:t xml:space="preserve">Упражнение </w:t>
      </w:r>
      <w:r>
        <w:rPr>
          <w:b/>
          <w:i/>
        </w:rPr>
        <w:tab/>
        <w:t xml:space="preserve">с </w:t>
      </w:r>
      <w:r>
        <w:rPr>
          <w:b/>
          <w:i/>
        </w:rPr>
        <w:tab/>
        <w:t xml:space="preserve">волчком. </w:t>
      </w:r>
      <w:r>
        <w:rPr>
          <w:b/>
          <w:i/>
        </w:rPr>
        <w:tab/>
      </w:r>
      <w:r>
        <w:t xml:space="preserve">Деревянный </w:t>
      </w:r>
      <w:r>
        <w:tab/>
        <w:t xml:space="preserve">или </w:t>
      </w:r>
      <w:r>
        <w:tab/>
        <w:t xml:space="preserve">пластмассовый </w:t>
      </w:r>
    </w:p>
    <w:p w:rsidR="00680D60" w:rsidRDefault="00680D60" w:rsidP="00680D60">
      <w:pPr>
        <w:spacing w:after="31" w:line="377" w:lineRule="auto"/>
        <w:ind w:left="276" w:right="87"/>
      </w:pPr>
      <w:r>
        <w:lastRenderedPageBreak/>
        <w:t>волчок раскручивается поочередно большим и указательным пальцами, большим и средним, большим и безымянным, большим и мизинцем. Упражнение выполняетсясначала пальцами, ведущей, затем другой руки.</w:t>
      </w:r>
      <w:r>
        <w:rPr>
          <w:b/>
        </w:rPr>
        <w:t xml:space="preserve"> </w:t>
      </w:r>
    </w:p>
    <w:p w:rsidR="00680D60" w:rsidRDefault="00680D60" w:rsidP="00680D60">
      <w:pPr>
        <w:numPr>
          <w:ilvl w:val="0"/>
          <w:numId w:val="3"/>
        </w:numPr>
        <w:spacing w:after="5" w:line="397" w:lineRule="auto"/>
        <w:ind w:right="87" w:firstLine="569"/>
      </w:pPr>
      <w:r>
        <w:rPr>
          <w:b/>
          <w:i/>
        </w:rPr>
        <w:t>Упражнение с поролоновым мячиком 1 (диаметр 3</w:t>
      </w:r>
      <w:r>
        <w:rPr>
          <w:b/>
        </w:rPr>
        <w:t>—</w:t>
      </w:r>
      <w:r>
        <w:rPr>
          <w:b/>
          <w:i/>
        </w:rPr>
        <w:t>4</w:t>
      </w:r>
      <w:r>
        <w:rPr>
          <w:i/>
        </w:rPr>
        <w:t xml:space="preserve">см). </w:t>
      </w:r>
      <w:r>
        <w:t>Выполняется сначала кистью одной, затем другой руки. Ладонь при этом плотно прижата к столу. Приподнимаются поочередно пальцы от мизинца к большому и надавливают на поролоновый мячик, плотно прижимая его к столу и удерживая прижатым к поверхности стола 5—10 секунд.</w:t>
      </w:r>
      <w:r>
        <w:rPr>
          <w:b/>
        </w:rPr>
        <w:t xml:space="preserve"> </w:t>
      </w:r>
    </w:p>
    <w:p w:rsidR="00680D60" w:rsidRDefault="00680D60" w:rsidP="00680D60">
      <w:pPr>
        <w:numPr>
          <w:ilvl w:val="0"/>
          <w:numId w:val="3"/>
        </w:numPr>
        <w:spacing w:after="24" w:line="383" w:lineRule="auto"/>
        <w:ind w:right="87" w:firstLine="569"/>
      </w:pPr>
      <w:r>
        <w:rPr>
          <w:b/>
          <w:i/>
        </w:rPr>
        <w:t xml:space="preserve">Упражнение с поролоновым мячиком 2. </w:t>
      </w:r>
      <w:r>
        <w:t>Мячик поочередно сжимается пальцами правой и левой рук (сначала большими пальцами, затем указательными, средними, безымянными и мизинцами). В каждой позиции мяч удерживается не менее 4 секунд.</w:t>
      </w:r>
      <w:r>
        <w:rPr>
          <w:b/>
        </w:rPr>
        <w:t xml:space="preserve"> </w:t>
      </w:r>
    </w:p>
    <w:p w:rsidR="00680D60" w:rsidRDefault="00680D60" w:rsidP="00680D60">
      <w:pPr>
        <w:numPr>
          <w:ilvl w:val="0"/>
          <w:numId w:val="3"/>
        </w:numPr>
        <w:spacing w:after="4" w:line="396" w:lineRule="auto"/>
        <w:ind w:right="87" w:firstLine="569"/>
      </w:pPr>
      <w:r>
        <w:rPr>
          <w:b/>
          <w:i/>
        </w:rPr>
        <w:t xml:space="preserve">Упражнение с двумя поролоновыми мячиками 1. </w:t>
      </w:r>
      <w:r>
        <w:t xml:space="preserve">Выполняется аналогично упражнению 2, но пальцами двух рук одновременно. Очередность от мизинцев к большим пальцам. </w:t>
      </w:r>
    </w:p>
    <w:p w:rsidR="00680D60" w:rsidRDefault="00680D60" w:rsidP="00680D60">
      <w:pPr>
        <w:numPr>
          <w:ilvl w:val="0"/>
          <w:numId w:val="3"/>
        </w:numPr>
        <w:spacing w:after="226" w:line="377" w:lineRule="auto"/>
        <w:ind w:right="87" w:firstLine="569"/>
      </w:pPr>
      <w:r>
        <w:rPr>
          <w:b/>
          <w:i/>
        </w:rPr>
        <w:t xml:space="preserve">Упражнение с двумя поролоновыми мячиками 2. </w:t>
      </w:r>
      <w:r>
        <w:t xml:space="preserve">Выполняется так же, как и предыдущее, но без соблюдения очередности пальцев, вразброс, по изменяющейся инструкции взрослого, подаваемой в быстром темпе. </w:t>
      </w:r>
    </w:p>
    <w:p w:rsidR="00680D60" w:rsidRDefault="00680D60" w:rsidP="00680D60">
      <w:pPr>
        <w:spacing w:after="1" w:line="397" w:lineRule="auto"/>
        <w:ind w:left="266" w:right="87" w:firstLine="569"/>
      </w:pPr>
      <w:r>
        <w:rPr>
          <w:b/>
          <w:i/>
        </w:rPr>
        <w:t xml:space="preserve">6.Упражнение со шнурком. </w:t>
      </w:r>
      <w:r>
        <w:t>Ребенок (дети) выкладывает шнурок по заранее нарисованным взрослым разнообразным линиям (прямым — вертикальным, горизонтальным, наклонным; кривым, ломаным — разомкнутым и замкнутым) на листе бумаги формата А4.</w:t>
      </w:r>
      <w:r>
        <w:rPr>
          <w:b/>
        </w:rPr>
        <w:t xml:space="preserve"> </w:t>
      </w:r>
    </w:p>
    <w:p w:rsidR="00680D60" w:rsidRDefault="00680D60" w:rsidP="00680D60">
      <w:pPr>
        <w:spacing w:after="10" w:line="396" w:lineRule="auto"/>
        <w:ind w:left="266" w:right="87" w:firstLine="569"/>
      </w:pPr>
      <w:r>
        <w:rPr>
          <w:b/>
          <w:i/>
        </w:rPr>
        <w:t xml:space="preserve">7.Упражнение «Непослушные узелки». </w:t>
      </w:r>
      <w:r>
        <w:t xml:space="preserve">На толстой хлопчатобумажной нити надо завязать пальцами одной руки как можно больше узелков (другая рука не помогает!), затем упражнение выполняется так же другой рукой. По окончании работы пересчитать узелки, зажимая </w:t>
      </w:r>
      <w:r>
        <w:lastRenderedPageBreak/>
        <w:t>каждый двумя пальцами поочередно (большим — указательным, большим — средним, большим — безымянным, большим— мизинцем).</w:t>
      </w:r>
      <w:r>
        <w:rPr>
          <w:b/>
        </w:rPr>
        <w:t xml:space="preserve"> </w:t>
      </w:r>
    </w:p>
    <w:p w:rsidR="00680D60" w:rsidRDefault="00680D60" w:rsidP="00680D60">
      <w:pPr>
        <w:pStyle w:val="1"/>
        <w:ind w:left="2257"/>
      </w:pPr>
      <w:r>
        <w:t xml:space="preserve">Игры на развитие зрительного восприятия и узнавания </w:t>
      </w:r>
    </w:p>
    <w:p w:rsidR="00680D60" w:rsidRDefault="00680D60" w:rsidP="00680D60">
      <w:pPr>
        <w:spacing w:after="449" w:line="262" w:lineRule="auto"/>
        <w:ind w:left="1050" w:right="1"/>
        <w:jc w:val="center"/>
      </w:pPr>
      <w:r>
        <w:rPr>
          <w:b/>
          <w:i/>
        </w:rPr>
        <w:t>Игра 1 «Будь внимательным</w:t>
      </w:r>
      <w:r>
        <w:rPr>
          <w:b/>
        </w:rPr>
        <w:t xml:space="preserve">  </w:t>
      </w:r>
    </w:p>
    <w:p w:rsidR="00680D60" w:rsidRDefault="00680D60" w:rsidP="00680D60">
      <w:pPr>
        <w:spacing w:after="0" w:line="262" w:lineRule="auto"/>
        <w:ind w:left="1050" w:right="0"/>
        <w:jc w:val="center"/>
      </w:pPr>
      <w:r>
        <w:rPr>
          <w:b/>
          <w:i/>
        </w:rPr>
        <w:t xml:space="preserve">» </w:t>
      </w:r>
    </w:p>
    <w:p w:rsidR="00680D60" w:rsidRDefault="00680D60" w:rsidP="00680D60">
      <w:pPr>
        <w:spacing w:after="262" w:line="259" w:lineRule="auto"/>
        <w:ind w:left="527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63CB13" wp14:editId="407281C7">
                <wp:extent cx="3200400" cy="228600"/>
                <wp:effectExtent l="0" t="0" r="0" b="0"/>
                <wp:docPr id="8295" name="Group 8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28600"/>
                          <a:chOff x="0" y="0"/>
                          <a:chExt cx="3200400" cy="228600"/>
                        </a:xfrm>
                      </wpg:grpSpPr>
                      <wps:wsp>
                        <wps:cNvPr id="379" name="Shape 379"/>
                        <wps:cNvSpPr/>
                        <wps:spPr>
                          <a:xfrm>
                            <a:off x="2057400" y="0"/>
                            <a:ext cx="1143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228600">
                                <a:moveTo>
                                  <a:pt x="571500" y="0"/>
                                </a:moveTo>
                                <a:cubicBezTo>
                                  <a:pt x="255905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255905" y="228600"/>
                                  <a:pt x="571500" y="228600"/>
                                </a:cubicBezTo>
                                <a:cubicBezTo>
                                  <a:pt x="887095" y="228600"/>
                                  <a:pt x="1143000" y="177419"/>
                                  <a:pt x="1143000" y="114300"/>
                                </a:cubicBezTo>
                                <a:cubicBezTo>
                                  <a:pt x="1143000" y="51181"/>
                                  <a:pt x="887095" y="0"/>
                                  <a:pt x="5715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600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342900" y="0"/>
                            <a:ext cx="1143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228600">
                                <a:moveTo>
                                  <a:pt x="0" y="228600"/>
                                </a:moveTo>
                                <a:lnTo>
                                  <a:pt x="1143000" y="2286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F94B7" id="Group 8295" o:spid="_x0000_s1026" style="width:252pt;height:18pt;mso-position-horizontal-relative:char;mso-position-vertical-relative:line" coordsize="32004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">
                <v:shape id="Shape 379" o:spid="_x0000_s1027" style="position:absolute;left:20574;width:11430;height:2286;visibility:visible;mso-wrap-style:square;v-text-anchor:top" coordsize="11430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1r+8IA&#10;AADcAAAADwAAAGRycy9kb3ducmV2LnhtbESPUWsCMRCE3wv+h7CCL0VzWrD1NIqUWuxjtT9guazJ&#10;4e3muEQ9/31TEPo4zMw3zGrTc6Ou1MU6iIHppABFUgVbizPwc9yN30DFhGKxCUIG7hRhsx48rbC0&#10;4SbfdD0kpzJEYokGfEptqXWsPDHGSWhJsncKHWPKsnPadnjLcG70rCjmmrGWvOCxpXdP1flwYQOf&#10;X9o7nhUnt7Mfz8dpw9W8ZWNGw367BJWoT//hR3tvDby8LuDvTD4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Wv7wgAAANwAAAAPAAAAAAAAAAAAAAAAAJgCAABkcnMvZG93&#10;bnJldi54bWxQSwUGAAAAAAQABAD1AAAAhwMAAAAA&#10;" path="m571500,c255905,,,51181,,114300v,63119,255905,114300,571500,114300c887095,228600,1143000,177419,1143000,114300,1143000,51181,887095,,571500,xe" filled="f">
                  <v:stroke endcap="round"/>
                  <v:path arrowok="t" textboxrect="0,0,1143000,228600"/>
                </v:shape>
                <v:shape id="Shape 381" o:spid="_x0000_s1028" style="position:absolute;left:16002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BV8cA&#10;AADcAAAADwAAAGRycy9kb3ducmV2LnhtbESPQWvCQBSE74L/YXlCb7qxhWKjqwRLpT30UGPE4yP7&#10;TILZtyG7Jml+fbdQ6HGYmW+YzW4wteiodZVlBctFBII4t7riQsEpfZuvQDiPrLG2TAq+ycFuO51s&#10;MNa25y/qjr4QAcIuRgWl900spctLMugWtiEO3tW2Bn2QbSF1i32Am1o+RtGzNFhxWCixoX1J+e14&#10;NwrG7ONcJNklHQ/u5fXefXaHfSKVepgNyRqEp8H/h//a71rB02oJv2fCE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JAVfHAAAA3AAAAA8AAAAAAAAAAAAAAAAAmAIAAGRy&#10;cy9kb3ducmV2LnhtbFBLBQYAAAAABAAEAPUAAACMAwAAAAA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shape id="Shape 383" o:spid="_x0000_s1029" style="position:absolute;left:3429;width:11430;height:2286;visibility:visible;mso-wrap-style:square;v-text-anchor:top" coordsize="11430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plsMA&#10;AADcAAAADwAAAGRycy9kb3ducmV2LnhtbESPT2sCMRTE74V+h/AKvdWsCmW7GqUKLb36B3p9bp7J&#10;4uZlm6Tu1k/fCILHYWZ+w8yXg2vFmUJsPCsYjwoQxLXXDRsF+93HSwkiJmSNrWdS8EcRlovHhzlW&#10;2ve8ofM2GZEhHCtUYFPqKiljbclhHPmOOHtHHxymLIOROmCf4a6Vk6J4lQ4bzgsWO1pbqk/bX6fg&#10;027Cz6GfmLeLic0YL+XKf0elnp+G9xmIREO6h2/tL61gWk7heiYf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mplsMAAADcAAAADwAAAAAAAAAAAAAAAACYAgAAZHJzL2Rv&#10;d25yZXYueG1sUEsFBgAAAAAEAAQA9QAAAIgDAAAAAA==&#10;" path="m,228600r1143000,l1143000,,,,,228600xe" filled="f">
                  <v:stroke miterlimit="66585f" joinstyle="miter" endcap="round"/>
                  <v:path arrowok="t" textboxrect="0,0,1143000,228600"/>
                </v:shape>
                <v:shape id="Shape 385" o:spid="_x0000_s1030" style="position:absolute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xc8YA&#10;AADcAAAADwAAAGRycy9kb3ducmV2LnhtbESPzWrDMBCE74W+g9hCbo2chpbgRAmlrUkPziE/l9wW&#10;a2OZWCtjbR337atCocdhZr5hVpvRt2qgPjaBDcymGSjiKtiGawOnY/G4ABUF2WIbmAx8U4TN+v5u&#10;hbkNN97TcJBaJQjHHA04kS7XOlaOPMZp6IiTdwm9R0myr7Xt8ZbgvtVPWfaiPTacFhx29Oaouh6+&#10;vIH3sCuLcznblqf6UnyI2w1xLsZMHsbXJSihUf7Df+1Pa2C+eIbfM+kI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4xc8YAAADcAAAADwAAAAAAAAAAAAAAAACYAgAAZHJz&#10;L2Rvd25yZXYueG1sUEsFBgAAAAAEAAQA9QAAAIsDAAAAAA==&#10;" path="m,228600r228600,l228600,,,,,228600xe" filled="f">
                  <v:stroke miterlimit="66585f" joinstyle="miter" endcap="round"/>
                  <v:path arrowok="t" textboxrect="0,0,228600,228600"/>
                </v:shape>
                <w10:anchorlock/>
              </v:group>
            </w:pict>
          </mc:Fallback>
        </mc:AlternateContent>
      </w:r>
    </w:p>
    <w:p w:rsidR="00680D60" w:rsidRDefault="00680D60" w:rsidP="00680D60">
      <w:pPr>
        <w:numPr>
          <w:ilvl w:val="0"/>
          <w:numId w:val="4"/>
        </w:numPr>
        <w:spacing w:after="206"/>
        <w:ind w:left="547" w:right="87" w:hanging="281"/>
      </w:pPr>
      <w:r>
        <w:t xml:space="preserve">Назвать геометрические фигуры:                                                   </w:t>
      </w:r>
    </w:p>
    <w:p w:rsidR="00680D60" w:rsidRDefault="00680D60" w:rsidP="00680D60">
      <w:pPr>
        <w:spacing w:after="0" w:line="259" w:lineRule="auto"/>
        <w:ind w:left="281" w:right="8731" w:firstLine="0"/>
        <w:jc w:val="left"/>
      </w:pPr>
      <w:r>
        <w:t xml:space="preserve"> </w:t>
      </w:r>
    </w:p>
    <w:p w:rsidR="00680D60" w:rsidRDefault="00680D60" w:rsidP="00680D60">
      <w:pPr>
        <w:spacing w:after="79" w:line="259" w:lineRule="auto"/>
        <w:ind w:left="131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E97C06" wp14:editId="2F47A5A8">
                <wp:extent cx="342900" cy="228600"/>
                <wp:effectExtent l="0" t="0" r="0" b="0"/>
                <wp:docPr id="8296" name="Group 8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228600"/>
                          <a:chOff x="0" y="0"/>
                          <a:chExt cx="342900" cy="228600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342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28600">
                                <a:moveTo>
                                  <a:pt x="17145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342900" y="228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4DCC1" id="Group 8296" o:spid="_x0000_s1026" style="width:27pt;height:18pt;mso-position-horizontal-relative:char;mso-position-vertical-relative:lin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">
                <v:shape id="Shape 387" o:spid="_x0000_s1027" style="position:absolute;width:342900;height:228600;visibility:visible;mso-wrap-style:square;v-text-anchor:top" coordsize="3429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2ScMMA&#10;AADcAAAADwAAAGRycy9kb3ducmV2LnhtbESPT4vCMBTE7wt+h/AEb2vqH7RUo4ig7B6tXrw9mmdT&#10;bV5KE233228WFjwOM/MbZr3tbS1e1PrKsYLJOAFBXDhdcangcj58piB8QNZYOyYFP+Rhuxl8rDHT&#10;ruMTvfJQighhn6ECE0KTSekLQxb92DXE0bu51mKIsi2lbrGLcFvLaZIspMWK44LBhvaGikf+tApO&#10;TXFPJ/l9PzWX+fx4qL57012VGg373QpEoD68w//tL61gli7h7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2ScMMAAADcAAAADwAAAAAAAAAAAAAAAACYAgAAZHJzL2Rv&#10;d25yZXYueG1sUEsFBgAAAAAEAAQA9QAAAIgDAAAAAA==&#10;" path="m171450,l,228600r342900,l171450,xe" filled="f">
                  <v:stroke endcap="round"/>
                  <v:path arrowok="t" textboxrect="0,0,342900,228600"/>
                </v:shape>
                <w10:anchorlock/>
              </v:group>
            </w:pict>
          </mc:Fallback>
        </mc:AlternateContent>
      </w:r>
    </w:p>
    <w:p w:rsidR="00680D60" w:rsidRDefault="00680D60" w:rsidP="00680D60">
      <w:pPr>
        <w:ind w:left="276" w:right="87"/>
      </w:pPr>
      <w:r>
        <w:t xml:space="preserve">         , сопоставить предметы с геометрическими формами с помощью линий. </w:t>
      </w:r>
    </w:p>
    <w:p w:rsidR="00680D60" w:rsidRDefault="00680D60" w:rsidP="00680D60">
      <w:pPr>
        <w:numPr>
          <w:ilvl w:val="0"/>
          <w:numId w:val="4"/>
        </w:numPr>
        <w:ind w:left="547" w:right="87" w:hanging="281"/>
      </w:pPr>
      <w:r>
        <w:t xml:space="preserve">Найти в окружающей обстановке похожие предметы. </w:t>
      </w:r>
    </w:p>
    <w:p w:rsidR="00680D60" w:rsidRDefault="00680D60" w:rsidP="00680D60">
      <w:pPr>
        <w:spacing w:after="0" w:line="259" w:lineRule="auto"/>
        <w:ind w:left="276" w:right="451"/>
        <w:jc w:val="left"/>
      </w:pPr>
      <w:r>
        <w:rPr>
          <w:b/>
          <w:i/>
        </w:rPr>
        <w:t xml:space="preserve">Игра 2 «Геометрическое домино» </w:t>
      </w:r>
    </w:p>
    <w:p w:rsidR="00680D60" w:rsidRDefault="00680D60" w:rsidP="00680D60">
      <w:pPr>
        <w:spacing w:after="8" w:line="259" w:lineRule="auto"/>
        <w:ind w:left="491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AAEFB3" wp14:editId="3ABAA5C8">
                <wp:extent cx="3314700" cy="228600"/>
                <wp:effectExtent l="0" t="0" r="0" b="0"/>
                <wp:docPr id="8297" name="Group 8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28600"/>
                          <a:chOff x="0" y="0"/>
                          <a:chExt cx="3314700" cy="228600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2971800" y="0"/>
                            <a:ext cx="342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28600">
                                <a:moveTo>
                                  <a:pt x="17145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342900" y="228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1828800" y="0"/>
                            <a:ext cx="10287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228600">
                                <a:moveTo>
                                  <a:pt x="514350" y="0"/>
                                </a:moveTo>
                                <a:cubicBezTo>
                                  <a:pt x="23025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230251" y="228600"/>
                                  <a:pt x="514350" y="228600"/>
                                </a:cubicBezTo>
                                <a:cubicBezTo>
                                  <a:pt x="798449" y="228600"/>
                                  <a:pt x="1028700" y="177419"/>
                                  <a:pt x="1028700" y="114300"/>
                                </a:cubicBezTo>
                                <a:cubicBezTo>
                                  <a:pt x="1028700" y="51181"/>
                                  <a:pt x="798449" y="0"/>
                                  <a:pt x="51435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68580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28600">
                                <a:moveTo>
                                  <a:pt x="0" y="228600"/>
                                </a:move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3429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BD6B4" id="Group 8297" o:spid="_x0000_s1026" style="width:261pt;height:18pt;mso-position-horizontal-relative:char;mso-position-vertical-relative:line" coordsize="3314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">
                <v:shape id="Shape 389" o:spid="_x0000_s1027" style="position:absolute;left:29718;width:3429;height:2286;visibility:visible;mso-wrap-style:square;v-text-anchor:top" coordsize="3429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6jmcMA&#10;AADcAAAADwAAAGRycy9kb3ducmV2LnhtbESPT4vCMBTE7wt+h/AEb2vqH6RWo4ig7B6tXrw9mmdT&#10;bV5KE233228WFjwOM/MbZr3tbS1e1PrKsYLJOAFBXDhdcangcj58piB8QNZYOyYFP+Rhuxl8rDHT&#10;ruMTvfJQighhn6ECE0KTSekLQxb92DXE0bu51mKIsi2lbrGLcFvLaZIspMWK44LBhvaGikf+tApO&#10;TXFPJ/l9PzWX+fx4qL57012VGg373QpEoD68w//tL61gli7h7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6jmcMAAADcAAAADwAAAAAAAAAAAAAAAACYAgAAZHJzL2Rv&#10;d25yZXYueG1sUEsFBgAAAAAEAAQA9QAAAIgDAAAAAA==&#10;" path="m171450,l,228600r342900,l171450,xe" filled="f">
                  <v:stroke endcap="round"/>
                  <v:path arrowok="t" textboxrect="0,0,342900,228600"/>
                </v:shape>
                <v:shape id="Shape 391" o:spid="_x0000_s1028" style="position:absolute;left:18288;width:10287;height:2286;visibility:visible;mso-wrap-style:square;v-text-anchor:top" coordsize="10287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j5McA&#10;AADcAAAADwAAAGRycy9kb3ducmV2LnhtbESPzWvCQBTE7wX/h+UJvdWNtvgR3QQpFXppQe2hx2f2&#10;5UOzb0N2m8T+9d2C4HGYmd8wm3QwteiodZVlBdNJBII4s7riQsHXcfe0BOE8ssbaMim4koM0GT1s&#10;MNa25z11B1+IAGEXo4LS+yaW0mUlGXQT2xAHL7etQR9kW0jdYh/gppazKJpLgxWHhRIbei0puxx+&#10;jILF7mX/8bn4bc5Dfj3ly1lkvudvSj2Oh+0ahKfB38O39rtW8Lyawv+ZcAR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YY+THAAAA3AAAAA8AAAAAAAAAAAAAAAAAmAIAAGRy&#10;cy9kb3ducmV2LnhtbFBLBQYAAAAABAAEAPUAAACMAwAAAAA=&#10;" path="m514350,c230251,,,51181,,114300v,63119,230251,114300,514350,114300c798449,228600,1028700,177419,1028700,114300,1028700,51181,798449,,514350,xe" filled="f">
                  <v:stroke endcap="round"/>
                  <v:path arrowok="t" textboxrect="0,0,1028700,228600"/>
                </v:shape>
                <v:shape id="Shape 393" o:spid="_x0000_s1029" style="position:absolute;left:6858;width:9144;height:2286;visibility:visible;mso-wrap-style:square;v-text-anchor:top" coordsize="9144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Y2cEA&#10;AADcAAAADwAAAGRycy9kb3ducmV2LnhtbESP0YrCMBRE3wX/IVxhX0RTV1e0GkVWBF91/YBLc21D&#10;m5vaZGv9eyMIPg4zc4ZZbztbiZYabxwrmIwTEMSZ04ZzBZe/w2gBwgdkjZVjUvAgD9tNv7fGVLs7&#10;n6g9h1xECPsUFRQh1KmUPivIoh+7mjh6V9dYDFE2udQN3iPcVvI7SebSouG4UGBNvwVl5fnfKjCz&#10;ct+WZpj8IO13w6M8Xatbp9TXoNutQATqwif8bh+1gulyCq8z8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WNnBAAAA3AAAAA8AAAAAAAAAAAAAAAAAmAIAAGRycy9kb3du&#10;cmV2LnhtbFBLBQYAAAAABAAEAPUAAACGAwAAAAA=&#10;" path="m,228600r914400,l914400,,,,,228600xe" filled="f">
                  <v:stroke miterlimit="66585f" joinstyle="miter" endcap="round"/>
                  <v:path arrowok="t" textboxrect="0,0,914400,228600"/>
                </v:shape>
                <v:shape id="Shape 395" o:spid="_x0000_s1030" style="position:absolute;left:3429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RicYA&#10;AADcAAAADwAAAGRycy9kb3ducmV2LnhtbESPT2vCQBTE74LfYXmCN91oadHoKkGp2EMP/sXjI/tM&#10;gtm3IbvG1E/fLRQ8DjPzG2a+bE0pGqpdYVnBaBiBIE6tLjhTcDx8DiYgnEfWWFomBT/kYLnoduYY&#10;a/vgHTV7n4kAYRejgtz7KpbSpTkZdENbEQfvamuDPsg6k7rGR4CbUo6j6EMaLDgs5FjRKqf0tr8b&#10;Bc/T1zlLTpfDc+Om63vz3WxWiVSq32uTGQhPrX+F/9tbreBt+g5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uRicYAAADcAAAADwAAAAAAAAAAAAAAAACYAgAAZHJz&#10;L2Rvd25yZXYueG1sUEsFBgAAAAAEAAQA9QAAAIsDAAAAAA=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shape id="Shape 397" o:spid="_x0000_s1031" style="position:absolute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cQsYA&#10;AADcAAAADwAAAGRycy9kb3ducmV2LnhtbESPQUvDQBSE74L/YXkFb3ZTC2rTbouoQQ/pwbaX3h7Z&#10;12xo9m3IPtP4711B6HGYmW+Y1Wb0rRqoj01gA7NpBoq4Crbh2sBhX9w/g4qCbLENTAZ+KMJmfXuz&#10;wtyGC3/RsJNaJQjHHA04kS7XOlaOPMZp6IiTdwq9R0myr7Xt8ZLgvtUPWfaoPTacFhx29OqoOu++&#10;vYG3sC2LYzn7KA/1qXgXtx3iXIy5m4wvS1BCo1zD/+1Pa2C+eIK/M+kI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mcQsYAAADcAAAADwAAAAAAAAAAAAAAAACYAgAAZHJz&#10;L2Rvd25yZXYueG1sUEsFBgAAAAAEAAQA9QAAAIsDAAAAAA==&#10;" path="m,228600r228600,l228600,,,,,228600xe" filled="f">
                  <v:stroke miterlimit="66585f" joinstyle="miter" endcap="round"/>
                  <v:path arrowok="t" textboxrect="0,0,228600,228600"/>
                </v:shape>
                <w10:anchorlock/>
              </v:group>
            </w:pict>
          </mc:Fallback>
        </mc:AlternateContent>
      </w:r>
    </w:p>
    <w:p w:rsidR="00680D60" w:rsidRDefault="00680D60" w:rsidP="00680D60">
      <w:pPr>
        <w:spacing w:after="206"/>
        <w:ind w:left="276" w:right="87"/>
      </w:pPr>
      <w:r>
        <w:t xml:space="preserve">Узнать геометрические фигуры  </w:t>
      </w:r>
    </w:p>
    <w:p w:rsidR="00680D60" w:rsidRDefault="00680D60" w:rsidP="00680D60">
      <w:pPr>
        <w:spacing w:after="275" w:line="259" w:lineRule="auto"/>
        <w:ind w:left="281" w:right="0" w:firstLine="0"/>
        <w:jc w:val="left"/>
      </w:pPr>
      <w:r>
        <w:t xml:space="preserve"> </w:t>
      </w:r>
    </w:p>
    <w:p w:rsidR="00680D60" w:rsidRDefault="00680D60" w:rsidP="00680D60">
      <w:pPr>
        <w:ind w:left="276" w:right="87"/>
      </w:pPr>
      <w:r>
        <w:t xml:space="preserve">Назвать их. Какая фигура какую заслонила?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3 «Назови предметы» </w:t>
      </w:r>
    </w:p>
    <w:p w:rsidR="00680D60" w:rsidRDefault="00680D60" w:rsidP="00680D60">
      <w:pPr>
        <w:ind w:left="276" w:right="87"/>
      </w:pPr>
      <w:r>
        <w:t xml:space="preserve">Назвать предметы, наложенные друг на друга. Например: груша, яблоко, слива, апельсин (лексическая тема «Фрукты»)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4 «Узнай меня» </w:t>
      </w:r>
    </w:p>
    <w:p w:rsidR="00680D60" w:rsidRDefault="00680D60" w:rsidP="00680D60">
      <w:pPr>
        <w:ind w:left="276" w:right="87"/>
      </w:pPr>
      <w:r>
        <w:t xml:space="preserve">Узнать предметы по части (материал: предметные картинки с учетом лексических тем, на которых изображены части предметов, например, носик у чайника, крышка у кастрюли) </w:t>
      </w:r>
    </w:p>
    <w:p w:rsidR="00680D60" w:rsidRDefault="00680D60" w:rsidP="00680D60">
      <w:pPr>
        <w:spacing w:after="267" w:line="259" w:lineRule="auto"/>
        <w:ind w:left="276" w:right="451"/>
        <w:jc w:val="left"/>
      </w:pPr>
      <w:r>
        <w:rPr>
          <w:b/>
          <w:i/>
        </w:rPr>
        <w:t xml:space="preserve">Игра 5 «Назови меня» </w:t>
      </w:r>
    </w:p>
    <w:p w:rsidR="00680D60" w:rsidRDefault="00680D60" w:rsidP="00680D60">
      <w:pPr>
        <w:ind w:left="276" w:right="87"/>
      </w:pPr>
      <w:r>
        <w:t xml:space="preserve">Назвать предметы по их контурам. </w:t>
      </w:r>
    </w:p>
    <w:p w:rsidR="00680D60" w:rsidRDefault="00680D60" w:rsidP="00680D60">
      <w:pPr>
        <w:spacing w:after="277" w:line="259" w:lineRule="auto"/>
        <w:ind w:left="276" w:right="451"/>
        <w:jc w:val="left"/>
      </w:pPr>
      <w:r>
        <w:rPr>
          <w:b/>
          <w:i/>
        </w:rPr>
        <w:lastRenderedPageBreak/>
        <w:t xml:space="preserve">Игра 6 «Назови перечеркнутые изображения»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7 «Назови недорисованные предметы» </w:t>
      </w:r>
    </w:p>
    <w:p w:rsidR="00680D60" w:rsidRDefault="00680D60" w:rsidP="00680D60">
      <w:pPr>
        <w:ind w:left="276" w:right="87"/>
      </w:pPr>
      <w:r>
        <w:t xml:space="preserve">Определить, что неправильно нарисовал художник, какие части не нарисованы художником.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8 «На зарядку – становись!» </w:t>
      </w:r>
    </w:p>
    <w:p w:rsidR="00680D60" w:rsidRDefault="00680D60" w:rsidP="00680D60">
      <w:pPr>
        <w:ind w:left="276" w:right="87"/>
      </w:pPr>
      <w:r>
        <w:t xml:space="preserve">Распределить предметы по величине (учитывая реальные размеры). Например, предметы располагаются по возрастающей величине: мышка, заяц, медведь, тигр или наоборот по убывающей величине: тигр, медведь, заяц, мышка.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9 «Разведчики» </w:t>
      </w:r>
    </w:p>
    <w:p w:rsidR="00680D60" w:rsidRDefault="00680D60" w:rsidP="00680D60">
      <w:pPr>
        <w:spacing w:after="197"/>
        <w:ind w:left="276" w:right="8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76B7E2" wp14:editId="567924DA">
                <wp:simplePos x="0" y="0"/>
                <wp:positionH relativeFrom="column">
                  <wp:posOffset>833247</wp:posOffset>
                </wp:positionH>
                <wp:positionV relativeFrom="paragraph">
                  <wp:posOffset>387665</wp:posOffset>
                </wp:positionV>
                <wp:extent cx="4229100" cy="648970"/>
                <wp:effectExtent l="0" t="0" r="0" b="0"/>
                <wp:wrapSquare wrapText="bothSides"/>
                <wp:docPr id="8041" name="Group 8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648970"/>
                          <a:chOff x="0" y="0"/>
                          <a:chExt cx="4229100" cy="648970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4000500" y="0"/>
                            <a:ext cx="228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342900">
                                <a:moveTo>
                                  <a:pt x="0" y="85725"/>
                                </a:moveTo>
                                <a:lnTo>
                                  <a:pt x="57150" y="85725"/>
                                </a:lnTo>
                                <a:lnTo>
                                  <a:pt x="57150" y="342900"/>
                                </a:lnTo>
                                <a:lnTo>
                                  <a:pt x="171450" y="342900"/>
                                </a:lnTo>
                                <a:lnTo>
                                  <a:pt x="171450" y="85725"/>
                                </a:lnTo>
                                <a:lnTo>
                                  <a:pt x="228600" y="85725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3429000" y="0"/>
                            <a:ext cx="228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342900">
                                <a:moveTo>
                                  <a:pt x="0" y="257175"/>
                                </a:moveTo>
                                <a:lnTo>
                                  <a:pt x="57150" y="257175"/>
                                </a:lnTo>
                                <a:lnTo>
                                  <a:pt x="57150" y="0"/>
                                </a:lnTo>
                                <a:lnTo>
                                  <a:pt x="171450" y="0"/>
                                </a:lnTo>
                                <a:lnTo>
                                  <a:pt x="171450" y="257175"/>
                                </a:lnTo>
                                <a:lnTo>
                                  <a:pt x="228600" y="257175"/>
                                </a:lnTo>
                                <a:lnTo>
                                  <a:pt x="114300" y="3429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857500" y="0"/>
                            <a:ext cx="228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342900">
                                <a:moveTo>
                                  <a:pt x="0" y="85725"/>
                                </a:moveTo>
                                <a:lnTo>
                                  <a:pt x="57150" y="85725"/>
                                </a:lnTo>
                                <a:lnTo>
                                  <a:pt x="57150" y="342900"/>
                                </a:lnTo>
                                <a:lnTo>
                                  <a:pt x="171450" y="342900"/>
                                </a:lnTo>
                                <a:lnTo>
                                  <a:pt x="171450" y="85725"/>
                                </a:lnTo>
                                <a:lnTo>
                                  <a:pt x="228600" y="85725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420370"/>
                            <a:ext cx="685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228600">
                                <a:moveTo>
                                  <a:pt x="171450" y="0"/>
                                </a:moveTo>
                                <a:lnTo>
                                  <a:pt x="171450" y="57150"/>
                                </a:lnTo>
                                <a:lnTo>
                                  <a:pt x="685800" y="57150"/>
                                </a:lnTo>
                                <a:lnTo>
                                  <a:pt x="685800" y="171450"/>
                                </a:lnTo>
                                <a:lnTo>
                                  <a:pt x="171450" y="171450"/>
                                </a:lnTo>
                                <a:lnTo>
                                  <a:pt x="171450" y="22860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1828800" y="420370"/>
                            <a:ext cx="685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228600">
                                <a:moveTo>
                                  <a:pt x="514350" y="0"/>
                                </a:moveTo>
                                <a:lnTo>
                                  <a:pt x="514350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171450"/>
                                </a:lnTo>
                                <a:lnTo>
                                  <a:pt x="514350" y="171450"/>
                                </a:lnTo>
                                <a:lnTo>
                                  <a:pt x="514350" y="228600"/>
                                </a:lnTo>
                                <a:lnTo>
                                  <a:pt x="685800" y="1143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800100" y="420370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200025" y="0"/>
                                </a:moveTo>
                                <a:lnTo>
                                  <a:pt x="200025" y="57150"/>
                                </a:lnTo>
                                <a:lnTo>
                                  <a:pt x="800100" y="57150"/>
                                </a:lnTo>
                                <a:lnTo>
                                  <a:pt x="800100" y="171450"/>
                                </a:lnTo>
                                <a:lnTo>
                                  <a:pt x="200025" y="171450"/>
                                </a:lnTo>
                                <a:lnTo>
                                  <a:pt x="200025" y="22860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F3970" id="Group 8041" o:spid="_x0000_s1026" style="position:absolute;margin-left:65.6pt;margin-top:30.5pt;width:333pt;height:51.1pt;z-index:251660288" coordsize="42291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">
                <v:shape id="Shape 464" o:spid="_x0000_s1027" style="position:absolute;left:40005;width:2286;height:3429;visibility:visible;mso-wrap-style:square;v-text-anchor:top" coordsize="2286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dacsEA&#10;AADcAAAADwAAAGRycy9kb3ducmV2LnhtbESPQYvCMBSE7wv7H8Jb8LamXUSkmooIXfQkVvH8aJ5N&#10;afNSmqx2/70RBI/DzHzDrNaj7cSNBt84VpBOExDEldMN1wrOp+J7AcIHZI2dY1LwTx7W+efHCjPt&#10;7nykWxlqESHsM1RgQugzKX1lyKKfup44elc3WAxRDrXUA94j3HbyJ0nm0mLDccFgT1tDVVv+WQV7&#10;3BWX30NapsfChJNvWF9aVmryNW6WIAKN4R1+tXdawWw+g+eZeAR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XWnLBAAAA3AAAAA8AAAAAAAAAAAAAAAAAmAIAAGRycy9kb3du&#10;cmV2LnhtbFBLBQYAAAAABAAEAPUAAACGAwAAAAA=&#10;" path="m,85725r57150,l57150,342900r114300,l171450,85725r57150,l114300,,,85725xe" filled="f">
                  <v:stroke endcap="round"/>
                  <v:path arrowok="t" textboxrect="0,0,228600,342900"/>
                </v:shape>
                <v:shape id="Shape 466" o:spid="_x0000_s1028" style="position:absolute;left:34290;width:2286;height:3429;visibility:visible;mso-wrap-style:square;v-text-anchor:top" coordsize="2286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hnsEA&#10;AADcAAAADwAAAGRycy9kb3ducmV2LnhtbESPQYvCMBSE7wv7H8IT9ramlaVINYoIFfckVun50Tyb&#10;YvNSmqx2/70RBI/DzHzDLNej7cSNBt86VpBOExDEtdMtNwrOp+J7DsIHZI2dY1LwTx7Wq8+PJeba&#10;3flItzI0IkLY56jAhNDnUvrakEU/dT1x9C5usBiiHBqpB7xHuO3kLEkyabHluGCwp62h+lr+WQW/&#10;uC+q3SEt02Nhwsm3rKsrK/U1GTcLEIHG8A6/2nut4CfL4HkmHgG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JYZ7BAAAA3AAAAA8AAAAAAAAAAAAAAAAAmAIAAGRycy9kb3du&#10;cmV2LnhtbFBLBQYAAAAABAAEAPUAAACGAwAAAAA=&#10;" path="m,257175r57150,l57150,,171450,r,257175l228600,257175,114300,342900,,257175xe" filled="f">
                  <v:stroke endcap="round"/>
                  <v:path arrowok="t" textboxrect="0,0,228600,342900"/>
                </v:shape>
                <v:shape id="Shape 468" o:spid="_x0000_s1029" style="position:absolute;left:28575;width:2286;height:3429;visibility:visible;mso-wrap-style:square;v-text-anchor:top" coordsize="2286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Qd70A&#10;AADcAAAADwAAAGRycy9kb3ducmV2LnhtbERPTYvCMBC9L/gfwgh7W9OKiFSjiFDRk1il56EZm2Iz&#10;KU3U+u83B8Hj432vNoNtxZN63zhWkE4SEMSV0w3XCq6X/G8Bwgdkja1jUvAmD5v16GeFmXYvPtOz&#10;CLWIIewzVGBC6DIpfWXIop+4jjhyN9dbDBH2tdQ9vmK4beU0SebSYsOxwWBHO0PVvXhYBUc85OX+&#10;lBbpOTfh4hvW5Z2V+h0P2yWIQEP4ij/ug1Ywm8e18Uw8AnL9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ppQd70AAADcAAAADwAAAAAAAAAAAAAAAACYAgAAZHJzL2Rvd25yZXYu&#10;eG1sUEsFBgAAAAAEAAQA9QAAAIIDAAAAAA==&#10;" path="m,85725r57150,l57150,342900r114300,l171450,85725r57150,l114300,,,85725xe" filled="f">
                  <v:stroke endcap="round"/>
                  <v:path arrowok="t" textboxrect="0,0,228600,342900"/>
                </v:shape>
                <v:shape id="Shape 470" o:spid="_x0000_s1030" style="position:absolute;top:4203;width:6858;height:2286;visibility:visible;mso-wrap-style:square;v-text-anchor:top" coordsize="6858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aRcEA&#10;AADcAAAADwAAAGRycy9kb3ducmV2LnhtbERPTYvCMBC9C/sfwizsTdN2ddVuo4ggiOBB14PHoRnb&#10;ss2kNrHWf28OgsfH+86WvalFR62rLCuIRxEI4tzqigsFp7/NcAbCeWSNtWVS8CAHy8XHIMNU2zsf&#10;qDv6QoQQdikqKL1vUildXpJBN7INceAutjXoA2wLqVu8h3BTyySKfqTBikNDiQ2tS8r/jzejYLPe&#10;3b5JIu2bcRefk2Q+uU7nSn199qtfEJ56/xa/3FutYDwN88OZc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6mkXBAAAA3AAAAA8AAAAAAAAAAAAAAAAAmAIAAGRycy9kb3du&#10;cmV2LnhtbFBLBQYAAAAABAAEAPUAAACGAwAAAAA=&#10;" path="m171450,r,57150l685800,57150r,114300l171450,171450r,57150l,114300,171450,xe" filled="f">
                  <v:stroke endcap="round"/>
                  <v:path arrowok="t" textboxrect="0,0,685800,228600"/>
                </v:shape>
                <v:shape id="Shape 472" o:spid="_x0000_s1031" style="position:absolute;left:18288;top:4203;width:6858;height:2286;visibility:visible;mso-wrap-style:square;v-text-anchor:top" coordsize="6858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hqcUA&#10;AADcAAAADwAAAGRycy9kb3ducmV2LnhtbESPQWvCQBSE70L/w/IEb7oxxlpTV5FAQAo91PbQ4yP7&#10;mgSzb9PsmsR/7xYKHoeZ+YbZHUbTiJ46V1tWsFxEIIgLq2suFXx95vMXEM4ja2wsk4IbOTjsnyY7&#10;TLUd+IP6sy9FgLBLUUHlfZtK6YqKDLqFbYmD92M7gz7IrpS6wyHATSPjKHqWBmsOCxW2lFVUXM5X&#10;oyDP3q4rkkjvbdIvv+N4u/7dbJWaTcfjKwhPo3+E/9snrSDZxPB3Jhw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5KGpxQAAANwAAAAPAAAAAAAAAAAAAAAAAJgCAABkcnMv&#10;ZG93bnJldi54bWxQSwUGAAAAAAQABAD1AAAAigMAAAAA&#10;" path="m514350,r,57150l,57150,,171450r514350,l514350,228600,685800,114300,514350,xe" filled="f">
                  <v:stroke endcap="round"/>
                  <v:path arrowok="t" textboxrect="0,0,685800,228600"/>
                </v:shape>
                <v:shape id="Shape 474" o:spid="_x0000_s1032" style="position:absolute;left:8001;top:4203;width:8001;height:2286;visibility:visible;mso-wrap-style:square;v-text-anchor:top" coordsize="8001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ofcUA&#10;AADcAAAADwAAAGRycy9kb3ducmV2LnhtbESPQUsDMRSE74L/ITzBm31rLa2umxYRpR4KxdaDx8fm&#10;udl18xI2sd3+e1MQPA4z8w1TrUbXqwMPsfWi4XZSgGKpvWml0fCxf725BxUTiaHeC2s4cYTV8vKi&#10;otL4o7zzYZcalSESS9JgUwolYqwtO4oTH1iy9+UHRynLoUEz0DHDXY/Topijo1bygqXAz5br792P&#10;00Dzl/XChwfXTbsNfto73Afcan19NT49gko8pv/wX/vNaJgtZnA+k48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Gh9xQAAANwAAAAPAAAAAAAAAAAAAAAAAJgCAABkcnMv&#10;ZG93bnJldi54bWxQSwUGAAAAAAQABAD1AAAAigMAAAAA&#10;" path="m200025,r,57150l800100,57150r,114300l200025,171450r,57150l,114300,200025,xe" filled="f">
                  <v:stroke endcap="round"/>
                  <v:path arrowok="t" textboxrect="0,0,800100,228600"/>
                </v:shape>
                <w10:wrap type="square"/>
              </v:group>
            </w:pict>
          </mc:Fallback>
        </mc:AlternateContent>
      </w:r>
      <w:r>
        <w:t xml:space="preserve">Нахождение заданной фигуры среди двух изображений, одно из которых тождественно предъявленному, второе представляет собой его зеркальное отображение. </w:t>
      </w:r>
    </w:p>
    <w:p w:rsidR="00680D60" w:rsidRDefault="00680D60" w:rsidP="00680D60">
      <w:pPr>
        <w:spacing w:after="220" w:line="259" w:lineRule="auto"/>
        <w:ind w:left="281" w:right="2611" w:firstLine="0"/>
        <w:jc w:val="left"/>
      </w:pPr>
      <w:r>
        <w:t xml:space="preserve"> </w:t>
      </w:r>
    </w:p>
    <w:p w:rsidR="00680D60" w:rsidRDefault="00680D60" w:rsidP="00680D60">
      <w:pPr>
        <w:spacing w:after="284" w:line="259" w:lineRule="auto"/>
        <w:ind w:left="281" w:right="0" w:firstLine="0"/>
        <w:jc w:val="left"/>
      </w:pPr>
      <w:r>
        <w:t xml:space="preserve"> </w:t>
      </w:r>
    </w:p>
    <w:p w:rsidR="00680D60" w:rsidRDefault="00680D60" w:rsidP="00680D60">
      <w:pPr>
        <w:spacing w:after="267" w:line="259" w:lineRule="auto"/>
        <w:ind w:left="276" w:right="451"/>
        <w:jc w:val="left"/>
      </w:pPr>
      <w:r>
        <w:rPr>
          <w:b/>
          <w:i/>
        </w:rPr>
        <w:t xml:space="preserve">Игра 10 «Секретик» </w:t>
      </w:r>
    </w:p>
    <w:p w:rsidR="00680D60" w:rsidRDefault="00680D60" w:rsidP="00680D60">
      <w:pPr>
        <w:ind w:left="276" w:right="87"/>
      </w:pPr>
      <w:r>
        <w:t xml:space="preserve">Назвать недорисованные предметы.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11 «Для умок и умочек» </w:t>
      </w:r>
    </w:p>
    <w:p w:rsidR="00680D60" w:rsidRDefault="00680D60" w:rsidP="00680D60">
      <w:pPr>
        <w:ind w:left="276" w:right="87"/>
      </w:pPr>
      <w:r>
        <w:t xml:space="preserve">Анализировать нелепые картинки. Рассмотреть картинки, определить, что на них нарисовано неправильно.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12 «Журналист» </w:t>
      </w:r>
    </w:p>
    <w:p w:rsidR="00680D60" w:rsidRDefault="00680D60" w:rsidP="00680D60">
      <w:pPr>
        <w:ind w:left="276" w:right="87"/>
      </w:pPr>
      <w:r>
        <w:t xml:space="preserve">Предложенные игровые задания связаны с поиском «спрятанных» художником на сюжетной картинке изображений, объединенных одной лексической темой.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13 «Цветные лужайки» </w:t>
      </w:r>
    </w:p>
    <w:p w:rsidR="00680D60" w:rsidRDefault="00680D60" w:rsidP="00680D60">
      <w:pPr>
        <w:ind w:left="276" w:right="87"/>
      </w:pPr>
      <w:r>
        <w:lastRenderedPageBreak/>
        <w:t xml:space="preserve">Подбор картинок к определенному цветовому фону. Детям предлагаются фоны: «лужайки» разного цвета (красного, зеленого, желтого, синего и т.д.), а также картинки с изображением предметов разного цвета (арбуза, огурца, листа, цыпленка, репы, дыни, мака, помидора, клубники). Дается задание положить картинку на свою «лужайку»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14 «Геометрическое лото» </w:t>
      </w:r>
    </w:p>
    <w:p w:rsidR="00680D60" w:rsidRDefault="00680D60" w:rsidP="00680D60">
      <w:pPr>
        <w:tabs>
          <w:tab w:val="center" w:pos="281"/>
          <w:tab w:val="center" w:pos="4462"/>
        </w:tabs>
        <w:spacing w:after="15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87B18A" wp14:editId="70B2B5A6">
                <wp:extent cx="3771900" cy="228600"/>
                <wp:effectExtent l="0" t="0" r="0" b="0"/>
                <wp:docPr id="7567" name="Group 7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228600"/>
                          <a:chOff x="0" y="0"/>
                          <a:chExt cx="3771900" cy="228600"/>
                        </a:xfrm>
                      </wpg:grpSpPr>
                      <wps:wsp>
                        <wps:cNvPr id="533" name="Shape 53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600200" y="0"/>
                            <a:ext cx="1143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228600">
                                <a:moveTo>
                                  <a:pt x="571500" y="0"/>
                                </a:moveTo>
                                <a:cubicBezTo>
                                  <a:pt x="255905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255905" y="228600"/>
                                  <a:pt x="571500" y="228600"/>
                                </a:cubicBezTo>
                                <a:cubicBezTo>
                                  <a:pt x="887095" y="228600"/>
                                  <a:pt x="1143000" y="177419"/>
                                  <a:pt x="1143000" y="114300"/>
                                </a:cubicBezTo>
                                <a:cubicBezTo>
                                  <a:pt x="1143000" y="51181"/>
                                  <a:pt x="887095" y="0"/>
                                  <a:pt x="5715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3429000" y="0"/>
                            <a:ext cx="342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228600">
                                <a:moveTo>
                                  <a:pt x="17145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342900" y="228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2971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cubicBezTo>
                                  <a:pt x="51181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181" y="228600"/>
                                  <a:pt x="114300" y="228600"/>
                                </a:cubicBezTo>
                                <a:cubicBezTo>
                                  <a:pt x="177419" y="228600"/>
                                  <a:pt x="228600" y="177419"/>
                                  <a:pt x="228600" y="114300"/>
                                </a:cubicBezTo>
                                <a:cubicBezTo>
                                  <a:pt x="228600" y="51181"/>
                                  <a:pt x="177419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45720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28600">
                                <a:moveTo>
                                  <a:pt x="0" y="228600"/>
                                </a:move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AE4AAE" id="Group 7567" o:spid="_x0000_s1026" style="width:297pt;height:18pt;mso-position-horizontal-relative:char;mso-position-vertical-relative:line" coordsize="377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">
                <v:shape id="Shape 533" o:spid="_x0000_s1027" style="position:absolute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DsgcUA&#10;AADcAAAADwAAAGRycy9kb3ducmV2LnhtbESPQWvCQBSE70L/w/IKvemmSrSkriKWQEO9GO39kX1N&#10;YrNv0+w2if++WxA8DjPzDbPejqYRPXWutqzgeRaBIC6srrlUcD6l0xcQziNrbCyTgis52G4eJmtM&#10;tB34SH3uSxEg7BJUUHnfJlK6oiKDbmZb4uB92c6gD7Irpe5wCHDTyHkULaXBmsNChS3tKyq+818T&#10;KD8fzduwS/0qrrNrJuXl83I4KfX0OO5eQXga/T18a79rBfFiAf9nw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8OyBxQAAANwAAAAPAAAAAAAAAAAAAAAAAJgCAABkcnMv&#10;ZG93bnJldi54bWxQSwUGAAAAAAQABAD1AAAAigMAAAAA&#10;" path="m,228600r228600,l228600,,,,,228600xe" filled="f">
                  <v:stroke miterlimit="83231f" joinstyle="miter" endcap="round"/>
                  <v:path arrowok="t" textboxrect="0,0,228600,228600"/>
                </v:shape>
                <v:shape id="Shape 535" o:spid="_x0000_s1028" style="position:absolute;left:16002;width:11430;height:2286;visibility:visible;mso-wrap-style:square;v-text-anchor:top" coordsize="11430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axsIA&#10;AADcAAAADwAAAGRycy9kb3ducmV2LnhtbESP3WoCMRSE7wu+QzgFb0rNqiiyNYoULXrpzwMcNsdk&#10;6Z6TZZPq+vamUOjlMDPfMMt1z426URfrIAbGowIUSRVsLc7A5bx7X4CKCcViE4QMPCjCejV4WWJp&#10;w12OdDslpzJEYokGfEptqXWsPDHGUWhJsncNHWPKsnPadnjPcG70pCjmmrGWvOCxpU9P1ffphw18&#10;HbR3PCmubme3b+dxw9W8ZWOGr/3mA1SiPv2H/9p7a2A2ncHvmXwE9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RrGwgAAANwAAAAPAAAAAAAAAAAAAAAAAJgCAABkcnMvZG93&#10;bnJldi54bWxQSwUGAAAAAAQABAD1AAAAhwMAAAAA&#10;" path="m571500,c255905,,,51181,,114300v,63119,255905,114300,571500,114300c887095,228600,1143000,177419,1143000,114300,1143000,51181,887095,,571500,xe" filled="f">
                  <v:stroke endcap="round"/>
                  <v:path arrowok="t" textboxrect="0,0,1143000,228600"/>
                </v:shape>
                <v:shape id="Shape 537" o:spid="_x0000_s1029" style="position:absolute;left:34290;width:3429;height:2286;visibility:visible;mso-wrap-style:square;v-text-anchor:top" coordsize="3429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mZb8MA&#10;AADcAAAADwAAAGRycy9kb3ducmV2LnhtbESPT4vCMBTE74LfITzBm6b+25WuUURQ3KNdL3t7NG+b&#10;avNSmmjrtzfCgsdhZn7DrDadrcSdGl86VjAZJyCIc6dLLhScf/ajJQgfkDVWjknBgzxs1v3eClPt&#10;Wj7RPQuFiBD2KSowIdSplD43ZNGPXU0cvT/XWAxRNoXUDbYRbis5TZIPabHkuGCwpp2h/JrdrIJT&#10;nV+Wk+yym5rzfH7Yl9+daX+VGg667ReIQF14h//bR61gMfuE15l4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mZb8MAAADcAAAADwAAAAAAAAAAAAAAAACYAgAAZHJzL2Rv&#10;d25yZXYueG1sUEsFBgAAAAAEAAQA9QAAAIgDAAAAAA==&#10;" path="m171450,l,228600r342900,l171450,xe" filled="f">
                  <v:stroke endcap="round"/>
                  <v:path arrowok="t" textboxrect="0,0,342900,228600"/>
                </v:shape>
                <v:shape id="Shape 539" o:spid="_x0000_s1030" style="position:absolute;left:29718;width:2286;height:2286;visibility:visible;mso-wrap-style:square;v-text-anchor:top" coordsize="2286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GTsYA&#10;AADcAAAADwAAAGRycy9kb3ducmV2LnhtbESPT2vCQBTE74LfYXmCN91oadHoKkGp2EMP/sXjI/tM&#10;gtm3IbvG1E/fLRQ8DjPzG2a+bE0pGqpdYVnBaBiBIE6tLjhTcDx8DiYgnEfWWFomBT/kYLnoduYY&#10;a/vgHTV7n4kAYRejgtz7KpbSpTkZdENbEQfvamuDPsg6k7rGR4CbUo6j6EMaLDgs5FjRKqf0tr8b&#10;Bc/T1zlLTpfDc+Om63vz3WxWiVSq32uTGQhPrX+F/9tbreD9bQp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sGTsYAAADcAAAADwAAAAAAAAAAAAAAAACYAgAAZHJz&#10;L2Rvd25yZXYueG1sUEsFBgAAAAAEAAQA9QAAAIsDAAAAAA==&#10;" path="m114300,c51181,,,51181,,114300v,63119,51181,114300,114300,114300c177419,228600,228600,177419,228600,114300,228600,51181,177419,,114300,xe" filled="f">
                  <v:stroke endcap="round"/>
                  <v:path arrowok="t" textboxrect="0,0,228600,228600"/>
                </v:shape>
                <v:shape id="Shape 541" o:spid="_x0000_s1031" style="position:absolute;left:4572;width:9144;height:2286;visibility:visible;mso-wrap-style:square;v-text-anchor:top" coordsize="9144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NisEA&#10;AADcAAAADwAAAGRycy9kb3ducmV2LnhtbESP0YrCMBRE3wX/IVzBF9FU0UWqUUQRfFX3Ay7NbRva&#10;3NQm1vr3mwXBx2FmzjDbfW9r0VHrjWMF81kCgjhz2nCh4Pd+nq5B+ICssXZMCt7kYb8bDraYavfi&#10;K3W3UIgIYZ+igjKEJpXSZyVZ9DPXEEcvd63FEGVbSN3iK8JtLRdJ8iMtGo4LJTZ0LCmrbk+rwCyr&#10;U1eZSbJCOh0mF3nN60ev1HjUHzYgAvXhG/60L1rBajmH/zPxCM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bjYrBAAAA3AAAAA8AAAAAAAAAAAAAAAAAmAIAAGRycy9kb3du&#10;cmV2LnhtbFBLBQYAAAAABAAEAPUAAACGAwAAAAA=&#10;" path="m,228600r914400,l914400,,,,,228600xe" filled="f">
                  <v:stroke miterlimit="66585f" joinstyle="miter" endcap="round"/>
                  <v:path arrowok="t" textboxrect="0,0,914400,228600"/>
                </v:shape>
                <w10:anchorlock/>
              </v:group>
            </w:pict>
          </mc:Fallback>
        </mc:AlternateContent>
      </w:r>
    </w:p>
    <w:p w:rsidR="00680D60" w:rsidRDefault="00680D60" w:rsidP="00680D60">
      <w:pPr>
        <w:spacing w:after="275" w:line="259" w:lineRule="auto"/>
        <w:ind w:left="281" w:right="0" w:firstLine="0"/>
        <w:jc w:val="left"/>
      </w:pPr>
      <w:r>
        <w:t xml:space="preserve"> </w:t>
      </w:r>
    </w:p>
    <w:p w:rsidR="00680D60" w:rsidRDefault="00680D60" w:rsidP="00680D60">
      <w:pPr>
        <w:spacing w:after="236" w:line="293" w:lineRule="auto"/>
        <w:ind w:left="276" w:right="0"/>
        <w:jc w:val="left"/>
      </w:pPr>
      <w:r>
        <w:t xml:space="preserve">У детей большие карты, на каждой из карт - геометрическая фигура: круг, квадрат, прямоугольник, овал, треугольник. Кроме того, имеются картинки с изображением различных </w:t>
      </w:r>
      <w:r>
        <w:tab/>
        <w:t xml:space="preserve">предметов. </w:t>
      </w:r>
      <w:r>
        <w:tab/>
        <w:t xml:space="preserve">Педагог </w:t>
      </w:r>
      <w:r>
        <w:tab/>
        <w:t xml:space="preserve">показывает </w:t>
      </w:r>
      <w:r>
        <w:tab/>
        <w:t xml:space="preserve">нарисованный </w:t>
      </w:r>
      <w:r>
        <w:tab/>
        <w:t xml:space="preserve">предмет, </w:t>
      </w:r>
      <w:r>
        <w:tab/>
        <w:t xml:space="preserve">дети определяют, на что похож этот предмет (на круг, треугольник, квадрат, прямоугольник). </w:t>
      </w:r>
      <w:r>
        <w:tab/>
        <w:t xml:space="preserve">Изображение </w:t>
      </w:r>
      <w:r>
        <w:tab/>
        <w:t xml:space="preserve">предмета </w:t>
      </w:r>
      <w:r>
        <w:tab/>
        <w:t xml:space="preserve">кладется </w:t>
      </w:r>
      <w:r>
        <w:tab/>
        <w:t xml:space="preserve">на </w:t>
      </w:r>
      <w:r>
        <w:tab/>
        <w:t xml:space="preserve">карту </w:t>
      </w:r>
      <w:r>
        <w:tab/>
        <w:t xml:space="preserve">с </w:t>
      </w:r>
      <w:r>
        <w:tab/>
        <w:t xml:space="preserve">похожей геометрической фигурой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15 «Парные картинки» </w:t>
      </w:r>
    </w:p>
    <w:p w:rsidR="00680D60" w:rsidRDefault="00680D60" w:rsidP="00680D60">
      <w:pPr>
        <w:ind w:left="276" w:right="87"/>
      </w:pPr>
      <w:r>
        <w:t xml:space="preserve">Подбор парных карточек с геометрическими фигурами, отличающимися по цвету, размеру.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16 «Следопыты» </w:t>
      </w:r>
    </w:p>
    <w:p w:rsidR="00680D60" w:rsidRDefault="00680D60" w:rsidP="00680D60">
      <w:pPr>
        <w:ind w:left="276" w:right="87"/>
      </w:pPr>
      <w:r>
        <w:t xml:space="preserve">Нахождение заданной фигуры среди других, например, красный треугольник среди треугольников разного цвета.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17 «Дорисуй предмет» </w:t>
      </w:r>
    </w:p>
    <w:p w:rsidR="00680D60" w:rsidRDefault="00680D60" w:rsidP="00680D60">
      <w:pPr>
        <w:ind w:left="276" w:right="87"/>
      </w:pPr>
      <w:r>
        <w:t xml:space="preserve">Дорисовывание симметричных изображений (елочки, матрешки, космонавты, петрушки и т.д. </w:t>
      </w:r>
    </w:p>
    <w:p w:rsidR="00680D60" w:rsidRDefault="00680D60" w:rsidP="00680D60">
      <w:pPr>
        <w:pStyle w:val="1"/>
        <w:ind w:left="276"/>
      </w:pPr>
      <w:r>
        <w:t xml:space="preserve">Игры на формирование буквенного гнозиса </w:t>
      </w:r>
    </w:p>
    <w:p w:rsidR="00680D60" w:rsidRDefault="00680D60" w:rsidP="00680D60">
      <w:pPr>
        <w:spacing w:after="265" w:line="259" w:lineRule="auto"/>
        <w:ind w:left="276" w:right="451"/>
        <w:jc w:val="left"/>
      </w:pPr>
      <w:r>
        <w:rPr>
          <w:b/>
          <w:i/>
        </w:rPr>
        <w:t xml:space="preserve">Игра 1 «Назови буквы» </w:t>
      </w:r>
    </w:p>
    <w:p w:rsidR="00680D60" w:rsidRDefault="00680D60" w:rsidP="00680D60">
      <w:pPr>
        <w:spacing w:after="206"/>
        <w:ind w:left="276" w:right="87"/>
      </w:pPr>
      <w:r>
        <w:t xml:space="preserve">Назвать буквы, перечеркнутые дополнительными линиями. </w:t>
      </w:r>
    </w:p>
    <w:p w:rsidR="00680D60" w:rsidRDefault="00680D60" w:rsidP="00680D60">
      <w:pPr>
        <w:ind w:left="276" w:right="87"/>
      </w:pPr>
      <w:r>
        <w:t xml:space="preserve">Сначала предъявляются буквы, хорошо знакомые ребёнку: А, П, О, И., затем задания усложняются. </w:t>
      </w:r>
    </w:p>
    <w:p w:rsidR="00680D60" w:rsidRDefault="00680D60" w:rsidP="00680D60">
      <w:pPr>
        <w:spacing w:after="265" w:line="259" w:lineRule="auto"/>
        <w:ind w:left="276" w:right="451"/>
        <w:jc w:val="left"/>
      </w:pPr>
      <w:r>
        <w:rPr>
          <w:b/>
          <w:i/>
        </w:rPr>
        <w:lastRenderedPageBreak/>
        <w:t xml:space="preserve">Игра 2 «Ошибка Незнайки» </w:t>
      </w:r>
    </w:p>
    <w:p w:rsidR="00680D60" w:rsidRDefault="00680D60" w:rsidP="00680D60">
      <w:pPr>
        <w:ind w:left="276" w:right="87"/>
      </w:pPr>
      <w:r>
        <w:t xml:space="preserve">Какую букву Незнайка написал неправильно. </w:t>
      </w:r>
    </w:p>
    <w:p w:rsidR="00680D60" w:rsidRDefault="00680D60" w:rsidP="00680D60">
      <w:pPr>
        <w:spacing w:after="265" w:line="259" w:lineRule="auto"/>
        <w:ind w:left="276" w:right="451"/>
        <w:jc w:val="left"/>
      </w:pPr>
      <w:r>
        <w:rPr>
          <w:b/>
          <w:i/>
        </w:rPr>
        <w:t xml:space="preserve">Игра 3 «Укрась буквы» </w:t>
      </w:r>
    </w:p>
    <w:p w:rsidR="00680D60" w:rsidRDefault="00680D60" w:rsidP="00680D60">
      <w:pPr>
        <w:ind w:left="276" w:right="87"/>
      </w:pPr>
      <w:r>
        <w:t xml:space="preserve">Обвести контурные изображения букв. </w:t>
      </w:r>
    </w:p>
    <w:p w:rsidR="00680D60" w:rsidRDefault="00680D60" w:rsidP="00680D60">
      <w:pPr>
        <w:spacing w:after="267" w:line="259" w:lineRule="auto"/>
        <w:ind w:left="276" w:right="451"/>
        <w:jc w:val="left"/>
      </w:pPr>
      <w:r>
        <w:rPr>
          <w:b/>
          <w:i/>
        </w:rPr>
        <w:t xml:space="preserve">Игра 4 «Буквоед» </w:t>
      </w:r>
    </w:p>
    <w:p w:rsidR="00680D60" w:rsidRDefault="00680D60" w:rsidP="00680D60">
      <w:pPr>
        <w:ind w:left="276" w:right="87"/>
      </w:pPr>
      <w:r>
        <w:t xml:space="preserve">Дорисовать недостающие элементы букв. </w:t>
      </w:r>
    </w:p>
    <w:p w:rsidR="00680D60" w:rsidRDefault="00680D60" w:rsidP="00680D60">
      <w:pPr>
        <w:pStyle w:val="1"/>
        <w:ind w:left="276"/>
      </w:pPr>
      <w:r>
        <w:t xml:space="preserve">Игры на развитие зрительной памяти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1 «Чего не стало» </w:t>
      </w:r>
    </w:p>
    <w:p w:rsidR="00680D60" w:rsidRDefault="00680D60" w:rsidP="00680D60">
      <w:pPr>
        <w:ind w:left="276" w:right="87"/>
      </w:pPr>
      <w:r>
        <w:t xml:space="preserve">Дети должны запомнить и отгадать,  какой игрушки не стало (количество предметов увеличивается от 5 до 10). </w:t>
      </w:r>
    </w:p>
    <w:p w:rsidR="00680D60" w:rsidRDefault="00680D60" w:rsidP="00680D60">
      <w:pPr>
        <w:spacing w:after="268" w:line="259" w:lineRule="auto"/>
        <w:ind w:left="276" w:right="451"/>
        <w:jc w:val="left"/>
      </w:pPr>
      <w:r>
        <w:rPr>
          <w:b/>
          <w:i/>
        </w:rPr>
        <w:t xml:space="preserve">Игра 2 «В гостях у Мнемозины» </w:t>
      </w:r>
    </w:p>
    <w:p w:rsidR="00680D60" w:rsidRDefault="00680D60" w:rsidP="00680D60">
      <w:pPr>
        <w:spacing w:after="16" w:line="458" w:lineRule="auto"/>
        <w:ind w:left="276" w:right="1951"/>
      </w:pPr>
      <w:r>
        <w:t xml:space="preserve">Запомнить и назвать предметы, увеличивая количество предметов  от 5 до 10.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3 «Что изменилось» </w:t>
      </w:r>
    </w:p>
    <w:p w:rsidR="00680D60" w:rsidRDefault="00680D60" w:rsidP="00680D60">
      <w:pPr>
        <w:ind w:left="276" w:right="87"/>
      </w:pPr>
      <w:r>
        <w:t xml:space="preserve">Определить изменения местонахождения игрушек, предметных картинок, используя предложенные конструкции: между, за, до, после, перед и т.д..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4 «Маскарад букв» </w:t>
      </w:r>
    </w:p>
    <w:p w:rsidR="00680D60" w:rsidRDefault="00680D60" w:rsidP="00680D60">
      <w:pPr>
        <w:spacing w:after="205"/>
        <w:ind w:left="276" w:right="87"/>
      </w:pPr>
      <w:r>
        <w:t xml:space="preserve">Нахождение букв по заданию педагога: «Нади самую яркую,  веселую, грустную, худенькую, толстенькую, нарядную».Определить, где находятся буквы А, У, Ы, М, Н и т.д. Определить, в какую сторону смотрят  буквы У, К, А, З, С. </w:t>
      </w:r>
    </w:p>
    <w:p w:rsidR="00680D60" w:rsidRDefault="00680D60" w:rsidP="00680D60">
      <w:pPr>
        <w:spacing w:after="260" w:line="259" w:lineRule="auto"/>
        <w:ind w:left="195" w:right="185"/>
        <w:jc w:val="center"/>
      </w:pPr>
      <w:r>
        <w:rPr>
          <w:b/>
        </w:rPr>
        <w:t xml:space="preserve">Игры на формирование пространственного восприятия, пространственных представлений, зрительно-пространственного анализа и синтеза </w:t>
      </w:r>
    </w:p>
    <w:p w:rsidR="00680D60" w:rsidRDefault="00680D60" w:rsidP="00680D60">
      <w:pPr>
        <w:ind w:left="276" w:right="87"/>
      </w:pPr>
      <w:r>
        <w:t xml:space="preserve">Ориентировка на собственном теле, дифференциация правых и левых его частей. </w:t>
      </w:r>
    </w:p>
    <w:p w:rsidR="00680D60" w:rsidRDefault="00680D60" w:rsidP="00680D60">
      <w:pPr>
        <w:pStyle w:val="1"/>
        <w:spacing w:after="260" w:line="259" w:lineRule="auto"/>
        <w:ind w:left="195"/>
        <w:jc w:val="center"/>
      </w:pPr>
      <w:r>
        <w:lastRenderedPageBreak/>
        <w:t xml:space="preserve">«Робот» </w:t>
      </w:r>
    </w:p>
    <w:p w:rsidR="00680D60" w:rsidRDefault="00680D60" w:rsidP="00680D60">
      <w:pPr>
        <w:spacing w:after="279" w:line="259" w:lineRule="auto"/>
        <w:ind w:left="276" w:right="451"/>
        <w:jc w:val="left"/>
      </w:pPr>
      <w:r>
        <w:rPr>
          <w:b/>
          <w:i/>
        </w:rPr>
        <w:t xml:space="preserve">Игровое упражнение 1 «Какой рукой кушаем, рисуем, берем предметы» </w:t>
      </w:r>
    </w:p>
    <w:p w:rsidR="00680D60" w:rsidRDefault="00680D60" w:rsidP="00680D60">
      <w:pPr>
        <w:spacing w:after="277" w:line="259" w:lineRule="auto"/>
        <w:ind w:left="276" w:right="451"/>
        <w:jc w:val="left"/>
      </w:pPr>
      <w:r>
        <w:rPr>
          <w:b/>
          <w:i/>
        </w:rPr>
        <w:t xml:space="preserve">Игровое упражнение 2 «Где правая и левая рука» </w:t>
      </w:r>
    </w:p>
    <w:p w:rsidR="00680D60" w:rsidRDefault="00680D60" w:rsidP="00680D60">
      <w:pPr>
        <w:spacing w:after="0" w:line="465" w:lineRule="auto"/>
        <w:ind w:left="276" w:right="1693"/>
        <w:jc w:val="left"/>
      </w:pPr>
      <w:r>
        <w:rPr>
          <w:b/>
          <w:i/>
        </w:rPr>
        <w:t xml:space="preserve">Игровое упражнение 3 «Одень клипсы на левое (правое) ухо» Игровое упражнение 4 «Одень колечко на правую (левую) руку» Игровое упражнение 5 «Попрыгай на правой (левой) ноге» </w:t>
      </w:r>
    </w:p>
    <w:p w:rsidR="00680D60" w:rsidRDefault="00680D60" w:rsidP="00680D60">
      <w:pPr>
        <w:pStyle w:val="1"/>
        <w:ind w:left="276"/>
      </w:pPr>
      <w:r>
        <w:t xml:space="preserve">Определение пространственных соотношений между предметами </w:t>
      </w:r>
    </w:p>
    <w:p w:rsidR="00680D60" w:rsidRDefault="00680D60" w:rsidP="00680D60">
      <w:pPr>
        <w:spacing w:after="265" w:line="259" w:lineRule="auto"/>
        <w:ind w:left="276" w:right="451"/>
        <w:jc w:val="left"/>
      </w:pPr>
      <w:r>
        <w:rPr>
          <w:b/>
          <w:i/>
        </w:rPr>
        <w:t>Игра 6 «Цветные дорожки»</w:t>
      </w:r>
      <w:r>
        <w:t xml:space="preserve">  </w:t>
      </w:r>
    </w:p>
    <w:p w:rsidR="00680D60" w:rsidRDefault="00680D60" w:rsidP="00680D60">
      <w:pPr>
        <w:ind w:left="276" w:right="87"/>
      </w:pPr>
      <w:r>
        <w:t>Определение правой и левой части цветных полосок.</w:t>
      </w:r>
      <w:r>
        <w:rPr>
          <w:b/>
          <w:i/>
        </w:rPr>
        <w:t xml:space="preserve">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 xml:space="preserve">Игра 7 «Каждой вещи свое  место»  </w:t>
      </w:r>
    </w:p>
    <w:p w:rsidR="00680D60" w:rsidRDefault="00680D60" w:rsidP="00680D60">
      <w:pPr>
        <w:ind w:left="276" w:right="87"/>
      </w:pPr>
      <w:r>
        <w:t xml:space="preserve">Ориентировка в окружающей обстановке, использование в речи предложных конструкций: внизу, вверху, слева, справа, между и т.д. </w:t>
      </w:r>
    </w:p>
    <w:p w:rsidR="00680D60" w:rsidRDefault="00680D60" w:rsidP="00680D60">
      <w:pPr>
        <w:spacing w:after="267" w:line="259" w:lineRule="auto"/>
        <w:ind w:left="276" w:right="451"/>
        <w:jc w:val="left"/>
      </w:pPr>
      <w:r>
        <w:rPr>
          <w:b/>
          <w:i/>
        </w:rPr>
        <w:t>Игра 8  «Муха»</w:t>
      </w:r>
      <w:r>
        <w:t xml:space="preserve">  </w:t>
      </w:r>
    </w:p>
    <w:p w:rsidR="00680D60" w:rsidRDefault="00680D60" w:rsidP="00680D60">
      <w:pPr>
        <w:ind w:left="276" w:right="87"/>
      </w:pPr>
      <w:r>
        <w:t xml:space="preserve">Ориентировка на плоскости  и  использование в речи выражений: вверху, внизу, в верхнем правом (левом) углу, в нижнем правом (левом) углу, в середине, в центре.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>Игра 9  «Новоселье»</w:t>
      </w:r>
      <w:r>
        <w:t xml:space="preserve">  </w:t>
      </w:r>
    </w:p>
    <w:p w:rsidR="00680D60" w:rsidRDefault="00680D60" w:rsidP="00680D60">
      <w:pPr>
        <w:ind w:left="276" w:right="87"/>
      </w:pPr>
      <w:r>
        <w:t xml:space="preserve">Ориентировка в пространстве, использование в речи предложных конструкций: до, после, перед, между, за, около и т.д.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>Игра 10 «Автотрасса»</w:t>
      </w:r>
      <w:r>
        <w:t xml:space="preserve">  </w:t>
      </w:r>
    </w:p>
    <w:p w:rsidR="00680D60" w:rsidRDefault="00680D60" w:rsidP="00680D60">
      <w:pPr>
        <w:ind w:left="276" w:right="87"/>
      </w:pPr>
      <w:r>
        <w:t xml:space="preserve">Ориентировка на плоскости,  использование простых и сложных  предложных  конструкций. </w:t>
      </w:r>
    </w:p>
    <w:p w:rsidR="00680D60" w:rsidRDefault="00680D60" w:rsidP="00680D60">
      <w:pPr>
        <w:spacing w:after="212" w:line="259" w:lineRule="auto"/>
        <w:ind w:left="276" w:right="451"/>
        <w:jc w:val="left"/>
      </w:pPr>
      <w:r>
        <w:rPr>
          <w:b/>
          <w:i/>
        </w:rPr>
        <w:t>Игра 11  «Супермаркет»</w:t>
      </w:r>
      <w:r>
        <w:t xml:space="preserve">  </w:t>
      </w:r>
    </w:p>
    <w:p w:rsidR="00680D60" w:rsidRDefault="00680D60" w:rsidP="00680D60">
      <w:pPr>
        <w:spacing w:after="236" w:line="293" w:lineRule="auto"/>
        <w:ind w:left="276" w:right="0"/>
        <w:jc w:val="left"/>
      </w:pPr>
      <w:r>
        <w:lastRenderedPageBreak/>
        <w:t xml:space="preserve">Ориентировка в окружающей обстановке, расположение предметов «товара» на полках витрин относительно друг другу. Использование простых и сложных предложных конструкций. </w:t>
      </w:r>
    </w:p>
    <w:p w:rsidR="00680D60" w:rsidRDefault="00680D60" w:rsidP="00680D60">
      <w:pPr>
        <w:spacing w:after="285" w:line="293" w:lineRule="auto"/>
        <w:ind w:left="276" w:right="0"/>
        <w:jc w:val="left"/>
      </w:pPr>
      <w:r>
        <w:rPr>
          <w:b/>
          <w:i/>
        </w:rPr>
        <w:t>Игра 12 «Воздушные виражи».</w:t>
      </w:r>
      <w:r>
        <w:t xml:space="preserve"> Ориентировка в пространстве, развитие мелкой мускулатуры пальцев, использование предложенной конструкции: за, перед, между, около, у и т.д. </w:t>
      </w:r>
    </w:p>
    <w:p w:rsidR="00680D60" w:rsidRDefault="00680D60" w:rsidP="00680D60">
      <w:pPr>
        <w:spacing w:after="336" w:line="259" w:lineRule="auto"/>
        <w:ind w:left="2657" w:right="0" w:firstLine="0"/>
        <w:jc w:val="left"/>
      </w:pPr>
      <w:r>
        <w:rPr>
          <w:b/>
          <w:i/>
          <w:sz w:val="32"/>
        </w:rPr>
        <w:t xml:space="preserve">Игры на дифференциацию речевых звуков. </w:t>
      </w:r>
    </w:p>
    <w:p w:rsidR="00680D60" w:rsidRDefault="00680D60" w:rsidP="00680D60">
      <w:pPr>
        <w:pStyle w:val="1"/>
        <w:spacing w:after="118" w:line="259" w:lineRule="auto"/>
        <w:ind w:left="1109"/>
      </w:pPr>
      <w:r>
        <w:rPr>
          <w:rFonts w:ascii="Tahoma" w:eastAsia="Tahoma" w:hAnsi="Tahoma" w:cs="Tahoma"/>
          <w:sz w:val="30"/>
        </w:rPr>
        <w:t xml:space="preserve"> Игра «Будь внимательным» </w:t>
      </w:r>
    </w:p>
    <w:p w:rsidR="00680D60" w:rsidRDefault="00680D60" w:rsidP="00680D60">
      <w:pPr>
        <w:spacing w:after="208" w:line="356" w:lineRule="auto"/>
        <w:ind w:left="276" w:right="85"/>
      </w:pPr>
      <w:r>
        <w:rPr>
          <w:rFonts w:ascii="Tahoma" w:eastAsia="Tahoma" w:hAnsi="Tahoma" w:cs="Tahoma"/>
        </w:rPr>
        <w:t xml:space="preserve">      Взрослый последовательно произносит ряд слов, а ребенок должен поднять руку (или хлопнуть в ладоши, или показать лежащую перед ним карточку с буквой Ш) только в том случае, если в каком-либо из этих слов он услышит звук Ш. При этом слова должны быть подобраны так, чтобы смешиваемый с этим звуком звук С в них вообще не встречался, равно как и другие свистящие и шипящие звуки. Вот примерный ряд таких слов: кошка, каша, лампа, трактор, шарф, мука, ромашка. рак и т.д.   (Аналогично эту игру можно провести и с другими звуками). </w:t>
      </w:r>
    </w:p>
    <w:p w:rsidR="00680D60" w:rsidRDefault="00680D60" w:rsidP="00680D60">
      <w:pPr>
        <w:pStyle w:val="1"/>
        <w:spacing w:after="118" w:line="259" w:lineRule="auto"/>
        <w:ind w:left="1109"/>
      </w:pPr>
      <w:r>
        <w:rPr>
          <w:rFonts w:ascii="Tahoma" w:eastAsia="Tahoma" w:hAnsi="Tahoma" w:cs="Tahoma"/>
          <w:sz w:val="30"/>
        </w:rPr>
        <w:t xml:space="preserve"> Игра №2 </w:t>
      </w:r>
    </w:p>
    <w:p w:rsidR="00680D60" w:rsidRDefault="00680D60" w:rsidP="00680D60">
      <w:pPr>
        <w:spacing w:after="208" w:line="356" w:lineRule="auto"/>
        <w:ind w:left="276" w:right="85"/>
      </w:pPr>
      <w:r>
        <w:rPr>
          <w:rFonts w:ascii="Tahoma" w:eastAsia="Tahoma" w:hAnsi="Tahoma" w:cs="Tahoma"/>
        </w:rPr>
        <w:t xml:space="preserve">      Ребенок должен показать букву С или Ш, когда в слове будет слышен соответствующий звук. В отличии от предыдущей игры здесь ребенок должен реагировать сразу на два звука, что труднее. Усложнить эту игру можно еще и за счет включения в нее слов, содержащих сразу оба дифференцируемых звука. Примерные слова: роса, шатер, шило, сушка, мышка, весы, нос, машина, сосна, шишка и т. д. Вариант игры: подобрать слова, в составе, которых имеются другие свистящие и шипящие звуки З, Ц, Ж, Ч, Щ. </w:t>
      </w:r>
    </w:p>
    <w:p w:rsidR="00680D60" w:rsidRDefault="00680D60" w:rsidP="00680D60">
      <w:pPr>
        <w:pStyle w:val="1"/>
        <w:spacing w:after="118" w:line="259" w:lineRule="auto"/>
        <w:ind w:left="1109"/>
      </w:pPr>
      <w:r>
        <w:rPr>
          <w:rFonts w:ascii="Tahoma" w:eastAsia="Tahoma" w:hAnsi="Tahoma" w:cs="Tahoma"/>
          <w:sz w:val="30"/>
        </w:rPr>
        <w:lastRenderedPageBreak/>
        <w:t xml:space="preserve"> Игра «Назови слова» </w:t>
      </w:r>
    </w:p>
    <w:p w:rsidR="00680D60" w:rsidRDefault="00680D60" w:rsidP="00680D60">
      <w:pPr>
        <w:spacing w:after="241" w:line="356" w:lineRule="auto"/>
        <w:ind w:left="276" w:right="85"/>
      </w:pPr>
      <w:r>
        <w:rPr>
          <w:rFonts w:ascii="Tahoma" w:eastAsia="Tahoma" w:hAnsi="Tahoma" w:cs="Tahoma"/>
        </w:rPr>
        <w:t xml:space="preserve">        Детям предлагаются слова с заданным звуком, который находится в начале слова. Когда дети назовут 15-20 слов, им предлагается назвать слова с другим звуком. В конце игры определяется победитель. </w:t>
      </w:r>
    </w:p>
    <w:p w:rsidR="00680D60" w:rsidRDefault="00680D60" w:rsidP="00680D60">
      <w:pPr>
        <w:pStyle w:val="1"/>
        <w:tabs>
          <w:tab w:val="center" w:pos="4062"/>
        </w:tabs>
        <w:spacing w:after="118" w:line="259" w:lineRule="auto"/>
        <w:ind w:left="0" w:firstLine="0"/>
      </w:pP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rPr>
          <w:rFonts w:ascii="Tahoma" w:eastAsia="Tahoma" w:hAnsi="Tahoma" w:cs="Tahoma"/>
          <w:sz w:val="30"/>
        </w:rPr>
        <w:t xml:space="preserve"> Игра в кругу с мячом «Назови братца» </w:t>
      </w:r>
    </w:p>
    <w:p w:rsidR="00680D60" w:rsidRDefault="00680D60" w:rsidP="00680D60">
      <w:pPr>
        <w:spacing w:after="243" w:line="356" w:lineRule="auto"/>
        <w:ind w:left="276" w:right="85"/>
      </w:pPr>
      <w:r>
        <w:rPr>
          <w:rFonts w:ascii="Tahoma" w:eastAsia="Tahoma" w:hAnsi="Tahoma" w:cs="Tahoma"/>
        </w:rPr>
        <w:t xml:space="preserve">                    Педагог: «Я буду называть большого братца (твердый звук), а тот, кому я брошу мяч, должен назвать его маленького братца (мягкий звук)». В игре должны принять участие все дети. Затем задание меняется  - педагог называет маленького братца, а дети – его пару.     </w:t>
      </w:r>
    </w:p>
    <w:p w:rsidR="00680D60" w:rsidRDefault="00680D60" w:rsidP="00680D60">
      <w:pPr>
        <w:spacing w:after="344" w:line="259" w:lineRule="auto"/>
        <w:ind w:left="504" w:right="0"/>
        <w:jc w:val="left"/>
      </w:pPr>
      <w:r>
        <w:rPr>
          <w:rFonts w:ascii="Tahoma" w:eastAsia="Tahoma" w:hAnsi="Tahoma" w:cs="Tahoma"/>
          <w:b/>
          <w:sz w:val="32"/>
        </w:rPr>
        <w:t xml:space="preserve">Игры и задания на развитие грамматического строя речи. </w:t>
      </w:r>
    </w:p>
    <w:p w:rsidR="00680D60" w:rsidRDefault="00680D60" w:rsidP="00680D60">
      <w:pPr>
        <w:spacing w:after="244" w:line="259" w:lineRule="auto"/>
        <w:ind w:left="276" w:right="0"/>
        <w:jc w:val="left"/>
      </w:pPr>
      <w:r>
        <w:rPr>
          <w:rFonts w:ascii="Calibri" w:eastAsia="Calibri" w:hAnsi="Calibri" w:cs="Calibri"/>
          <w:b/>
          <w:sz w:val="32"/>
        </w:rPr>
        <w:t xml:space="preserve">Работа над словоизменением           </w:t>
      </w:r>
    </w:p>
    <w:p w:rsidR="00680D60" w:rsidRDefault="00680D60" w:rsidP="00680D60">
      <w:pPr>
        <w:spacing w:after="160" w:line="260" w:lineRule="auto"/>
        <w:ind w:left="254" w:right="0"/>
        <w:jc w:val="left"/>
      </w:pPr>
      <w:r>
        <w:rPr>
          <w:rFonts w:ascii="Tahoma" w:eastAsia="Tahoma" w:hAnsi="Tahoma" w:cs="Tahoma"/>
          <w:sz w:val="34"/>
          <w:u w:val="single" w:color="000000"/>
        </w:rPr>
        <w:t>Образование множественного числа имен существительных</w:t>
      </w:r>
      <w:r>
        <w:rPr>
          <w:rFonts w:ascii="Tahoma" w:eastAsia="Tahoma" w:hAnsi="Tahoma" w:cs="Tahoma"/>
          <w:sz w:val="30"/>
        </w:rPr>
        <w:t xml:space="preserve">   </w:t>
      </w:r>
    </w:p>
    <w:p w:rsidR="00680D60" w:rsidRDefault="00680D60" w:rsidP="00680D60">
      <w:pPr>
        <w:spacing w:after="325" w:line="267" w:lineRule="auto"/>
        <w:ind w:left="1143" w:right="85"/>
      </w:pPr>
      <w:r>
        <w:rPr>
          <w:rFonts w:ascii="Tahoma" w:eastAsia="Tahoma" w:hAnsi="Tahoma" w:cs="Tahoma"/>
        </w:rPr>
        <w:t xml:space="preserve">Слон – слоны              Медведь – медведи </w:t>
      </w:r>
    </w:p>
    <w:p w:rsidR="00680D60" w:rsidRDefault="00680D60" w:rsidP="00680D60">
      <w:pPr>
        <w:spacing w:after="260" w:line="560" w:lineRule="auto"/>
        <w:ind w:left="1128" w:right="5234"/>
        <w:jc w:val="left"/>
      </w:pPr>
      <w:r>
        <w:rPr>
          <w:rFonts w:ascii="Tahoma" w:eastAsia="Tahoma" w:hAnsi="Tahoma" w:cs="Tahoma"/>
        </w:rPr>
        <w:t xml:space="preserve">кот-                              волк - тигр -                           олень – корова -                       и т. д. </w:t>
      </w:r>
    </w:p>
    <w:p w:rsidR="00680D60" w:rsidRDefault="00680D60" w:rsidP="00680D60">
      <w:pPr>
        <w:spacing w:after="160" w:line="260" w:lineRule="auto"/>
        <w:ind w:left="254" w:right="0"/>
        <w:jc w:val="left"/>
      </w:pPr>
      <w:r>
        <w:rPr>
          <w:rFonts w:ascii="Tahoma" w:eastAsia="Tahoma" w:hAnsi="Tahoma" w:cs="Tahoma"/>
          <w:sz w:val="34"/>
          <w:u w:val="single" w:color="000000"/>
        </w:rPr>
        <w:t>Образование множественного числа имен существительных при</w:t>
      </w:r>
      <w:r>
        <w:rPr>
          <w:rFonts w:ascii="Tahoma" w:eastAsia="Tahoma" w:hAnsi="Tahoma" w:cs="Tahoma"/>
          <w:sz w:val="34"/>
        </w:rPr>
        <w:t xml:space="preserve"> </w:t>
      </w:r>
      <w:r>
        <w:rPr>
          <w:rFonts w:ascii="Tahoma" w:eastAsia="Tahoma" w:hAnsi="Tahoma" w:cs="Tahoma"/>
          <w:sz w:val="34"/>
          <w:u w:val="single" w:color="000000"/>
        </w:rPr>
        <w:t>помощи менее привычного для них окончания:</w:t>
      </w:r>
      <w:r>
        <w:rPr>
          <w:rFonts w:ascii="Tahoma" w:eastAsia="Tahoma" w:hAnsi="Tahoma" w:cs="Tahoma"/>
          <w:sz w:val="34"/>
        </w:rPr>
        <w:t xml:space="preserve"> </w:t>
      </w:r>
    </w:p>
    <w:p w:rsidR="00680D60" w:rsidRDefault="00680D60" w:rsidP="00680D60">
      <w:pPr>
        <w:spacing w:after="41" w:line="413" w:lineRule="auto"/>
        <w:ind w:left="1128" w:right="1768"/>
        <w:jc w:val="left"/>
      </w:pPr>
      <w:r>
        <w:rPr>
          <w:rFonts w:ascii="Tahoma" w:eastAsia="Tahoma" w:hAnsi="Tahoma" w:cs="Tahoma"/>
        </w:rPr>
        <w:lastRenderedPageBreak/>
        <w:t xml:space="preserve">дом - дома              вечер – вечера                поле - поля лес –                        номер -                            море - стол -                       голос -                             яблоко -  бок –                        провод-                           ведро - пояс –                      тополь -                           окно - повар - и т.д.           учитель – и т.д.              сено -  и т.д. </w:t>
      </w:r>
    </w:p>
    <w:p w:rsidR="00680D60" w:rsidRDefault="00680D60" w:rsidP="00680D60">
      <w:pPr>
        <w:spacing w:after="160" w:line="260" w:lineRule="auto"/>
        <w:ind w:left="254" w:right="0"/>
        <w:jc w:val="left"/>
      </w:pPr>
      <w:r>
        <w:rPr>
          <w:rFonts w:ascii="Tahoma" w:eastAsia="Tahoma" w:hAnsi="Tahoma" w:cs="Tahoma"/>
          <w:sz w:val="34"/>
          <w:u w:val="single" w:color="000000"/>
        </w:rPr>
        <w:t>Употребление множественного числа имени существительных</w:t>
      </w:r>
      <w:r>
        <w:rPr>
          <w:rFonts w:ascii="Tahoma" w:eastAsia="Tahoma" w:hAnsi="Tahoma" w:cs="Tahoma"/>
          <w:sz w:val="34"/>
        </w:rPr>
        <w:t xml:space="preserve"> </w:t>
      </w:r>
    </w:p>
    <w:p w:rsidR="00680D60" w:rsidRDefault="00680D60" w:rsidP="00680D60">
      <w:pPr>
        <w:spacing w:after="41" w:line="413" w:lineRule="auto"/>
        <w:ind w:left="1128" w:right="4845"/>
        <w:jc w:val="left"/>
      </w:pPr>
      <w:r>
        <w:rPr>
          <w:rFonts w:ascii="Tahoma" w:eastAsia="Tahoma" w:hAnsi="Tahoma" w:cs="Tahoma"/>
        </w:rPr>
        <w:t xml:space="preserve">Кол – колья               клок - клочья ком –                         сук - стул –                         друг -  лист – и т.д.               ухо – и т.д. </w:t>
      </w:r>
    </w:p>
    <w:p w:rsidR="00680D60" w:rsidRDefault="00680D60" w:rsidP="00680D60">
      <w:pPr>
        <w:spacing w:after="160" w:line="260" w:lineRule="auto"/>
        <w:ind w:left="254" w:right="0"/>
        <w:jc w:val="left"/>
      </w:pPr>
      <w:r>
        <w:rPr>
          <w:rFonts w:ascii="Tahoma" w:eastAsia="Tahoma" w:hAnsi="Tahoma" w:cs="Tahoma"/>
          <w:sz w:val="34"/>
          <w:u w:val="single" w:color="000000"/>
        </w:rPr>
        <w:t>Образование множественного числа имени существительного с</w:t>
      </w:r>
      <w:r>
        <w:rPr>
          <w:rFonts w:ascii="Tahoma" w:eastAsia="Tahoma" w:hAnsi="Tahoma" w:cs="Tahoma"/>
          <w:sz w:val="34"/>
        </w:rPr>
        <w:t xml:space="preserve"> </w:t>
      </w:r>
      <w:r>
        <w:rPr>
          <w:rFonts w:ascii="Tahoma" w:eastAsia="Tahoma" w:hAnsi="Tahoma" w:cs="Tahoma"/>
          <w:sz w:val="34"/>
          <w:u w:val="single" w:color="000000"/>
        </w:rPr>
        <w:t>выпадением гласной в корне слова.</w:t>
      </w:r>
      <w:r>
        <w:rPr>
          <w:rFonts w:ascii="Tahoma" w:eastAsia="Tahoma" w:hAnsi="Tahoma" w:cs="Tahoma"/>
          <w:sz w:val="34"/>
        </w:rPr>
        <w:t xml:space="preserve"> </w:t>
      </w:r>
    </w:p>
    <w:p w:rsidR="00680D60" w:rsidRDefault="00680D60" w:rsidP="00680D60">
      <w:pPr>
        <w:spacing w:after="41" w:line="413" w:lineRule="auto"/>
        <w:ind w:left="1128" w:right="3122"/>
        <w:jc w:val="left"/>
      </w:pPr>
      <w:r>
        <w:rPr>
          <w:rFonts w:ascii="Tahoma" w:eastAsia="Tahoma" w:hAnsi="Tahoma" w:cs="Tahoma"/>
        </w:rPr>
        <w:t xml:space="preserve">День – дни                             кусок - куски пень – пни                              носок - сон – сны                                платок -  ров –                                        совок - рот –                                        щенок - лоб –                                        звонок - мох –  и т.д.                             петушок – и т. д.   </w:t>
      </w:r>
    </w:p>
    <w:p w:rsidR="00680D60" w:rsidRDefault="00680D60" w:rsidP="00680D60">
      <w:pPr>
        <w:spacing w:after="199" w:line="260" w:lineRule="auto"/>
        <w:ind w:left="254" w:right="0"/>
        <w:jc w:val="left"/>
      </w:pPr>
      <w:r>
        <w:rPr>
          <w:rFonts w:ascii="Tahoma" w:eastAsia="Tahoma" w:hAnsi="Tahoma" w:cs="Tahoma"/>
          <w:sz w:val="34"/>
          <w:u w:val="single" w:color="000000"/>
        </w:rPr>
        <w:t>Согласование прилагательных с существительными</w:t>
      </w:r>
      <w:r>
        <w:rPr>
          <w:rFonts w:ascii="Tahoma" w:eastAsia="Tahoma" w:hAnsi="Tahoma" w:cs="Tahoma"/>
          <w:sz w:val="34"/>
        </w:rPr>
        <w:t xml:space="preserve"> </w:t>
      </w:r>
    </w:p>
    <w:p w:rsidR="00680D60" w:rsidRDefault="00680D60" w:rsidP="00680D60">
      <w:pPr>
        <w:numPr>
          <w:ilvl w:val="0"/>
          <w:numId w:val="5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lastRenderedPageBreak/>
        <w:t xml:space="preserve">Игра «Магазин» </w:t>
      </w:r>
    </w:p>
    <w:p w:rsidR="00680D60" w:rsidRDefault="00680D60" w:rsidP="00680D60">
      <w:pPr>
        <w:spacing w:after="245" w:line="267" w:lineRule="auto"/>
        <w:ind w:left="276" w:right="85"/>
      </w:pPr>
      <w:r>
        <w:rPr>
          <w:rFonts w:ascii="Tahoma" w:eastAsia="Tahoma" w:hAnsi="Tahoma" w:cs="Tahoma"/>
        </w:rPr>
        <w:t xml:space="preserve">      Дети «покупают» в «магазине» «банки с компотом». Ребенок подходит и говорит: «Я хочу купить компот из вишен – вишневый компот», «из яблок, слив, груш».  </w:t>
      </w:r>
    </w:p>
    <w:p w:rsidR="00680D60" w:rsidRDefault="00680D60" w:rsidP="00680D60">
      <w:pPr>
        <w:numPr>
          <w:ilvl w:val="0"/>
          <w:numId w:val="5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t xml:space="preserve">Игра «Самый главный фрукт» </w:t>
      </w:r>
    </w:p>
    <w:p w:rsidR="00680D60" w:rsidRDefault="00680D60" w:rsidP="00680D60">
      <w:pPr>
        <w:spacing w:after="248" w:line="267" w:lineRule="auto"/>
        <w:ind w:left="266" w:right="85" w:firstLine="852"/>
      </w:pPr>
      <w:r>
        <w:rPr>
          <w:rFonts w:ascii="Tahoma" w:eastAsia="Tahoma" w:hAnsi="Tahoma" w:cs="Tahoma"/>
        </w:rPr>
        <w:t xml:space="preserve">Педагог говорит: «У девочки Маши в саду росли фрукты, это было волшебное дерево, и фрукты на нем умели говорить. И вот однажды они заспорили о том, кто из них самый главный. Яблоко говорит: «Я самое главное. Я самое красивое, вкусное. Из меня делают компот и варенье». Затем кто-то из детей озвучивает следующий фрукт:  «Нет, я самая красивая, вкусная, из меня делают компот и варенье». таким образом описываются все выставленные картинки (слива, апельсин, ананас, вишня, абрикос). </w:t>
      </w:r>
    </w:p>
    <w:p w:rsidR="00680D60" w:rsidRDefault="00680D60" w:rsidP="00680D60">
      <w:pPr>
        <w:pStyle w:val="1"/>
        <w:spacing w:after="223" w:line="259" w:lineRule="auto"/>
        <w:ind w:left="276"/>
      </w:pP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z w:val="32"/>
        </w:rPr>
        <w:t xml:space="preserve">Согласование существительных с числительными </w:t>
      </w:r>
    </w:p>
    <w:p w:rsidR="00680D60" w:rsidRDefault="00680D60" w:rsidP="00680D60">
      <w:pPr>
        <w:numPr>
          <w:ilvl w:val="0"/>
          <w:numId w:val="6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t xml:space="preserve">Игра «Мы считаем» </w:t>
      </w:r>
    </w:p>
    <w:p w:rsidR="00680D60" w:rsidRDefault="00680D60" w:rsidP="00680D60">
      <w:pPr>
        <w:numPr>
          <w:ilvl w:val="1"/>
          <w:numId w:val="6"/>
        </w:numPr>
        <w:spacing w:after="208" w:line="267" w:lineRule="auto"/>
        <w:ind w:right="85" w:hanging="412"/>
      </w:pPr>
      <w:r>
        <w:rPr>
          <w:rFonts w:ascii="Tahoma" w:eastAsia="Tahoma" w:hAnsi="Tahoma" w:cs="Tahoma"/>
        </w:rPr>
        <w:t xml:space="preserve">Дети встают в круг и хором декламируют стихи: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Раз, два, три, четыре, пять –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Все умеем мы считать.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Принесли из магазина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Мы огромную корзину.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В ней много разных овощей.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Посчитай-ка их сумей. </w:t>
      </w:r>
    </w:p>
    <w:p w:rsidR="00680D60" w:rsidRDefault="00680D60" w:rsidP="00680D60">
      <w:pPr>
        <w:tabs>
          <w:tab w:val="center" w:pos="5700"/>
        </w:tabs>
        <w:spacing w:after="208" w:line="267" w:lineRule="auto"/>
        <w:ind w:left="0" w:right="0" w:firstLine="0"/>
        <w:jc w:val="left"/>
      </w:pP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ab/>
        <w:t xml:space="preserve">В центре с корзиной, заполненной муляжами овощей, стоит ведущий. </w:t>
      </w:r>
    </w:p>
    <w:p w:rsidR="00680D60" w:rsidRDefault="00680D60" w:rsidP="00680D60">
      <w:pPr>
        <w:numPr>
          <w:ilvl w:val="1"/>
          <w:numId w:val="6"/>
        </w:numPr>
        <w:spacing w:after="208" w:line="267" w:lineRule="auto"/>
        <w:ind w:right="85" w:hanging="412"/>
      </w:pPr>
      <w:r>
        <w:rPr>
          <w:rFonts w:ascii="Tahoma" w:eastAsia="Tahoma" w:hAnsi="Tahoma" w:cs="Tahoma"/>
        </w:rPr>
        <w:t xml:space="preserve">После окончания чтения стихотворения, ведущий дает одному из детей любой овощ. Этот ребенок передает овощ стоящему рядом со словами: «один огурец». Второй ребенок отдает огурец следующему, произнося: « два огурца». Счет ведется до пяти. Последний участник передает овощ ведущему. </w:t>
      </w:r>
    </w:p>
    <w:p w:rsidR="00680D60" w:rsidRDefault="00680D60" w:rsidP="00680D60">
      <w:pPr>
        <w:numPr>
          <w:ilvl w:val="1"/>
          <w:numId w:val="6"/>
        </w:numPr>
        <w:spacing w:after="249" w:line="267" w:lineRule="auto"/>
        <w:ind w:right="85" w:hanging="412"/>
      </w:pPr>
      <w:r>
        <w:rPr>
          <w:rFonts w:ascii="Tahoma" w:eastAsia="Tahoma" w:hAnsi="Tahoma" w:cs="Tahoma"/>
        </w:rPr>
        <w:t xml:space="preserve">Игра повторяется снова, пока в корзине не кончатся все овощи. </w:t>
      </w:r>
    </w:p>
    <w:p w:rsidR="00680D60" w:rsidRDefault="00680D60" w:rsidP="00680D60">
      <w:pPr>
        <w:numPr>
          <w:ilvl w:val="0"/>
          <w:numId w:val="6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t xml:space="preserve">Игра  «Один – два – пять»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lastRenderedPageBreak/>
        <w:t xml:space="preserve">     Детям предлагается назвать по картине сколько жуков (листьев, цветов, машин, грибов и т. д.) 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Например: Один жук, два жука, пять жуков. </w:t>
      </w:r>
    </w:p>
    <w:p w:rsidR="00680D60" w:rsidRDefault="00680D60" w:rsidP="00680D60">
      <w:pPr>
        <w:spacing w:after="244" w:line="259" w:lineRule="auto"/>
        <w:ind w:left="276" w:right="0"/>
        <w:jc w:val="left"/>
      </w:pPr>
      <w:r>
        <w:rPr>
          <w:rFonts w:ascii="Calibri" w:eastAsia="Calibri" w:hAnsi="Calibri" w:cs="Calibri"/>
          <w:b/>
          <w:sz w:val="32"/>
        </w:rPr>
        <w:t xml:space="preserve">Работа над словообразованием </w:t>
      </w:r>
    </w:p>
    <w:p w:rsidR="00680D60" w:rsidRDefault="00680D60" w:rsidP="00680D60">
      <w:pPr>
        <w:numPr>
          <w:ilvl w:val="0"/>
          <w:numId w:val="6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t xml:space="preserve">Игра «Большой – маленький»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    Взрослый называет большой предмет, а ребенок – маленький, используя для этого широко распространенные суффиксы -ик-,  -ек-, -ок-, -к-. </w:t>
      </w:r>
    </w:p>
    <w:p w:rsidR="00680D60" w:rsidRDefault="00680D60" w:rsidP="00680D60">
      <w:pPr>
        <w:spacing w:after="0" w:line="413" w:lineRule="auto"/>
        <w:ind w:left="291" w:right="4092"/>
        <w:jc w:val="left"/>
      </w:pPr>
      <w:r>
        <w:rPr>
          <w:rFonts w:ascii="Tahoma" w:eastAsia="Tahoma" w:hAnsi="Tahoma" w:cs="Tahoma"/>
        </w:rPr>
        <w:t xml:space="preserve">1. Дом – домик                      Песок - песочек     стол –                                  чулок -      двор –                                  носок -     ключ –                                 клубок -       гном –                                  платок -     слон –                                   ножик -     дождь – и т. д.                     ящик -  и т. д. 2. Гриб – грибок                     Луг - лужок     ком –                                    стог -     дым –                                   друг -     лес –                                     флаг -     глаз – и т. д.                         творог -  и т. д. 3. Нора – норка                        Картина -       гора –                                    конфета -     туча –                                    дорога -     голова –                                облако –       береза -                                 рука – и т. д. </w:t>
      </w:r>
    </w:p>
    <w:p w:rsidR="00680D60" w:rsidRDefault="00680D60" w:rsidP="00680D60">
      <w:pPr>
        <w:spacing w:after="262" w:line="259" w:lineRule="auto"/>
        <w:ind w:left="281" w:right="0" w:firstLine="0"/>
        <w:jc w:val="left"/>
      </w:pPr>
      <w:r>
        <w:rPr>
          <w:rFonts w:ascii="Tahoma" w:eastAsia="Tahoma" w:hAnsi="Tahoma" w:cs="Tahoma"/>
        </w:rPr>
        <w:lastRenderedPageBreak/>
        <w:t xml:space="preserve"> </w:t>
      </w:r>
    </w:p>
    <w:p w:rsidR="00680D60" w:rsidRDefault="00680D60" w:rsidP="00680D60">
      <w:pPr>
        <w:pStyle w:val="1"/>
        <w:spacing w:after="223" w:line="259" w:lineRule="auto"/>
        <w:ind w:left="276"/>
      </w:pPr>
      <w:r>
        <w:rPr>
          <w:rFonts w:ascii="Tahoma" w:eastAsia="Tahoma" w:hAnsi="Tahoma" w:cs="Tahoma"/>
          <w:sz w:val="32"/>
        </w:rPr>
        <w:t xml:space="preserve">Образование приставочных глаголов </w:t>
      </w:r>
    </w:p>
    <w:p w:rsidR="00680D60" w:rsidRDefault="00680D60" w:rsidP="00680D60">
      <w:pPr>
        <w:tabs>
          <w:tab w:val="center" w:pos="345"/>
          <w:tab w:val="center" w:pos="4508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Tahoma" w:eastAsia="Tahoma" w:hAnsi="Tahoma" w:cs="Tahoma"/>
          <w:b/>
        </w:rPr>
        <w:t xml:space="preserve">Игра «Назови новое слово – действие».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Подобрать к данным существительным подходящие по смыслу глаголы со значением сначала приближения, а затем удаления.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     Если человек идет, то он приходит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     Если человек бежит, то он… </w:t>
      </w:r>
    </w:p>
    <w:p w:rsidR="00680D60" w:rsidRDefault="00680D60" w:rsidP="00680D60">
      <w:pPr>
        <w:spacing w:after="41" w:line="413" w:lineRule="auto"/>
        <w:ind w:left="291" w:right="5234"/>
        <w:jc w:val="left"/>
      </w:pPr>
      <w:r>
        <w:rPr>
          <w:rFonts w:ascii="Tahoma" w:eastAsia="Tahoma" w:hAnsi="Tahoma" w:cs="Tahoma"/>
        </w:rPr>
        <w:t xml:space="preserve">     Если человек едет, то он…    и т. д.              Идет – уходит              бежит –              едет –              летит –              плывет –              ползет –  и т.д. </w:t>
      </w:r>
    </w:p>
    <w:p w:rsidR="00680D60" w:rsidRDefault="00680D60" w:rsidP="00680D60">
      <w:pPr>
        <w:pStyle w:val="1"/>
        <w:spacing w:after="223" w:line="259" w:lineRule="auto"/>
        <w:ind w:left="276"/>
      </w:pPr>
      <w:r>
        <w:rPr>
          <w:rFonts w:ascii="Tahoma" w:eastAsia="Tahoma" w:hAnsi="Tahoma" w:cs="Tahoma"/>
          <w:sz w:val="32"/>
        </w:rPr>
        <w:t xml:space="preserve">Образование притяжательных прилагательных  </w:t>
      </w:r>
    </w:p>
    <w:p w:rsidR="00680D60" w:rsidRDefault="00680D60" w:rsidP="00680D60">
      <w:pPr>
        <w:numPr>
          <w:ilvl w:val="0"/>
          <w:numId w:val="7"/>
        </w:numPr>
        <w:spacing w:after="3" w:line="259" w:lineRule="auto"/>
        <w:ind w:right="0" w:hanging="1287"/>
        <w:jc w:val="left"/>
      </w:pPr>
      <w:r>
        <w:rPr>
          <w:rFonts w:ascii="Tahoma" w:eastAsia="Tahoma" w:hAnsi="Tahoma" w:cs="Tahoma"/>
          <w:b/>
        </w:rPr>
        <w:t xml:space="preserve">Игра «Чей хвост, чья голова»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    На столе в два ряда выложены картинки, на которых изображены головы и хвосты животных. </w:t>
      </w:r>
    </w:p>
    <w:p w:rsidR="00680D60" w:rsidRDefault="00680D60" w:rsidP="00680D60">
      <w:pPr>
        <w:spacing w:after="208" w:line="267" w:lineRule="auto"/>
        <w:ind w:left="276" w:right="85"/>
      </w:pPr>
      <w:r>
        <w:rPr>
          <w:rFonts w:ascii="Tahoma" w:eastAsia="Tahoma" w:hAnsi="Tahoma" w:cs="Tahoma"/>
        </w:rPr>
        <w:t xml:space="preserve">    Кто-либо из детей выбирает картинку с мордой животного, а затем находит соответствующий хвост. </w:t>
      </w:r>
    </w:p>
    <w:p w:rsidR="00680D60" w:rsidRDefault="00680D60" w:rsidP="00680D60">
      <w:pPr>
        <w:spacing w:after="301" w:line="267" w:lineRule="auto"/>
        <w:ind w:left="276" w:right="85"/>
      </w:pPr>
      <w:r>
        <w:rPr>
          <w:rFonts w:ascii="Tahoma" w:eastAsia="Tahoma" w:hAnsi="Tahoma" w:cs="Tahoma"/>
        </w:rPr>
        <w:t xml:space="preserve">например: «Это лисья морда, у лисы лисий хвост». </w:t>
      </w:r>
    </w:p>
    <w:p w:rsidR="006B2477" w:rsidRDefault="006B2477">
      <w:bookmarkStart w:id="0" w:name="_GoBack"/>
      <w:bookmarkEnd w:id="0"/>
    </w:p>
    <w:sectPr w:rsidR="006B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2C80"/>
    <w:multiLevelType w:val="hybridMultilevel"/>
    <w:tmpl w:val="B1BE5AB6"/>
    <w:lvl w:ilvl="0" w:tplc="94CCF9E8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0F02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22C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CEBB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66C7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1EAD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4ACE2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2CA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EAA6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C6955"/>
    <w:multiLevelType w:val="hybridMultilevel"/>
    <w:tmpl w:val="71CADC08"/>
    <w:lvl w:ilvl="0" w:tplc="B34E6614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E7026">
      <w:start w:val="1"/>
      <w:numFmt w:val="decimal"/>
      <w:lvlText w:val="%2."/>
      <w:lvlJc w:val="left"/>
      <w:pPr>
        <w:ind w:left="6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264C52">
      <w:start w:val="1"/>
      <w:numFmt w:val="lowerRoman"/>
      <w:lvlText w:val="%3"/>
      <w:lvlJc w:val="left"/>
      <w:pPr>
        <w:ind w:left="11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CC2DC">
      <w:start w:val="1"/>
      <w:numFmt w:val="decimal"/>
      <w:lvlText w:val="%4"/>
      <w:lvlJc w:val="left"/>
      <w:pPr>
        <w:ind w:left="18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DA739A">
      <w:start w:val="1"/>
      <w:numFmt w:val="lowerLetter"/>
      <w:lvlText w:val="%5"/>
      <w:lvlJc w:val="left"/>
      <w:pPr>
        <w:ind w:left="26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A43E94">
      <w:start w:val="1"/>
      <w:numFmt w:val="lowerRoman"/>
      <w:lvlText w:val="%6"/>
      <w:lvlJc w:val="left"/>
      <w:pPr>
        <w:ind w:left="33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26CD9C">
      <w:start w:val="1"/>
      <w:numFmt w:val="decimal"/>
      <w:lvlText w:val="%7"/>
      <w:lvlJc w:val="left"/>
      <w:pPr>
        <w:ind w:left="40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A8CA46">
      <w:start w:val="1"/>
      <w:numFmt w:val="lowerLetter"/>
      <w:lvlText w:val="%8"/>
      <w:lvlJc w:val="left"/>
      <w:pPr>
        <w:ind w:left="47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0AF222">
      <w:start w:val="1"/>
      <w:numFmt w:val="lowerRoman"/>
      <w:lvlText w:val="%9"/>
      <w:lvlJc w:val="left"/>
      <w:pPr>
        <w:ind w:left="54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2E294C"/>
    <w:multiLevelType w:val="hybridMultilevel"/>
    <w:tmpl w:val="FD52C9A0"/>
    <w:lvl w:ilvl="0" w:tplc="A6EC30F6">
      <w:start w:val="1"/>
      <w:numFmt w:val="bullet"/>
      <w:lvlText w:val="•"/>
      <w:lvlJc w:val="left"/>
      <w:pPr>
        <w:ind w:left="1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743454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C17EA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6ED758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846F32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CCE72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1070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0170A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72EA9C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EF7715"/>
    <w:multiLevelType w:val="hybridMultilevel"/>
    <w:tmpl w:val="401AA942"/>
    <w:lvl w:ilvl="0" w:tplc="D5304AF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C9C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42FE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188C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9074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08F1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A7D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9281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EECE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4270A"/>
    <w:multiLevelType w:val="hybridMultilevel"/>
    <w:tmpl w:val="EC9226EC"/>
    <w:lvl w:ilvl="0" w:tplc="B9A0AD46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EACE84">
      <w:start w:val="1"/>
      <w:numFmt w:val="bullet"/>
      <w:lvlText w:val="o"/>
      <w:lvlJc w:val="left"/>
      <w:pPr>
        <w:ind w:left="1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842D4">
      <w:start w:val="1"/>
      <w:numFmt w:val="bullet"/>
      <w:lvlText w:val="▪"/>
      <w:lvlJc w:val="left"/>
      <w:pPr>
        <w:ind w:left="1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6431C">
      <w:start w:val="1"/>
      <w:numFmt w:val="bullet"/>
      <w:lvlText w:val="•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EFC4E">
      <w:start w:val="1"/>
      <w:numFmt w:val="bullet"/>
      <w:lvlText w:val="o"/>
      <w:lvlJc w:val="left"/>
      <w:pPr>
        <w:ind w:left="3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41198">
      <w:start w:val="1"/>
      <w:numFmt w:val="bullet"/>
      <w:lvlText w:val="▪"/>
      <w:lvlJc w:val="left"/>
      <w:pPr>
        <w:ind w:left="3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28D074">
      <w:start w:val="1"/>
      <w:numFmt w:val="bullet"/>
      <w:lvlText w:val="•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68DCA">
      <w:start w:val="1"/>
      <w:numFmt w:val="bullet"/>
      <w:lvlText w:val="o"/>
      <w:lvlJc w:val="left"/>
      <w:pPr>
        <w:ind w:left="5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694F0">
      <w:start w:val="1"/>
      <w:numFmt w:val="bullet"/>
      <w:lvlText w:val="▪"/>
      <w:lvlJc w:val="left"/>
      <w:pPr>
        <w:ind w:left="6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211B83"/>
    <w:multiLevelType w:val="hybridMultilevel"/>
    <w:tmpl w:val="661CA152"/>
    <w:lvl w:ilvl="0" w:tplc="3E3ABC7A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0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08A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F2D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6804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C030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4E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02E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181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054001"/>
    <w:multiLevelType w:val="hybridMultilevel"/>
    <w:tmpl w:val="39F4A420"/>
    <w:lvl w:ilvl="0" w:tplc="E8AE13E0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6A5BB0">
      <w:start w:val="1"/>
      <w:numFmt w:val="lowerLetter"/>
      <w:lvlText w:val="%2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0F4E8">
      <w:start w:val="1"/>
      <w:numFmt w:val="lowerRoman"/>
      <w:lvlText w:val="%3"/>
      <w:lvlJc w:val="left"/>
      <w:pPr>
        <w:ind w:left="2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A4382">
      <w:start w:val="1"/>
      <w:numFmt w:val="decimal"/>
      <w:lvlText w:val="%4"/>
      <w:lvlJc w:val="left"/>
      <w:pPr>
        <w:ind w:left="3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485612">
      <w:start w:val="1"/>
      <w:numFmt w:val="lowerLetter"/>
      <w:lvlText w:val="%5"/>
      <w:lvlJc w:val="left"/>
      <w:pPr>
        <w:ind w:left="4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1CD97A">
      <w:start w:val="1"/>
      <w:numFmt w:val="lowerRoman"/>
      <w:lvlText w:val="%6"/>
      <w:lvlJc w:val="left"/>
      <w:pPr>
        <w:ind w:left="4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6FEE6">
      <w:start w:val="1"/>
      <w:numFmt w:val="decimal"/>
      <w:lvlText w:val="%7"/>
      <w:lvlJc w:val="left"/>
      <w:pPr>
        <w:ind w:left="5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36C332">
      <w:start w:val="1"/>
      <w:numFmt w:val="lowerLetter"/>
      <w:lvlText w:val="%8"/>
      <w:lvlJc w:val="left"/>
      <w:pPr>
        <w:ind w:left="6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562D00">
      <w:start w:val="1"/>
      <w:numFmt w:val="lowerRoman"/>
      <w:lvlText w:val="%9"/>
      <w:lvlJc w:val="left"/>
      <w:pPr>
        <w:ind w:left="6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47"/>
    <w:rsid w:val="00680D60"/>
    <w:rsid w:val="006B2477"/>
    <w:rsid w:val="00E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8AE2D-45B7-464A-BFD7-CD7C345F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D60"/>
    <w:pPr>
      <w:spacing w:after="263" w:line="271" w:lineRule="auto"/>
      <w:ind w:left="101" w:right="9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80D60"/>
    <w:pPr>
      <w:keepNext/>
      <w:keepLines/>
      <w:spacing w:after="467" w:line="265" w:lineRule="auto"/>
      <w:ind w:left="479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D60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2659</Words>
  <Characters>15157</Characters>
  <Application>Microsoft Office Word</Application>
  <DocSecurity>0</DocSecurity>
  <Lines>126</Lines>
  <Paragraphs>35</Paragraphs>
  <ScaleCrop>false</ScaleCrop>
  <Company/>
  <LinksUpToDate>false</LinksUpToDate>
  <CharactersWithSpaces>17781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2020-05-28T13:07:00Z</dcterms:created>
  <dcterms:modified xsi:type="dcterms:W3CDTF">2020-05-28T13:07:00Z</dcterms:modified>
</cp:coreProperties>
</file>